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CFF" w:rsidRPr="006115C5" w:rsidRDefault="005B1CFF" w:rsidP="005B1C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6115C5">
        <w:rPr>
          <w:rFonts w:cs="Calibri"/>
          <w:b/>
          <w:bCs/>
          <w:sz w:val="20"/>
          <w:szCs w:val="20"/>
        </w:rPr>
        <w:t>Схема проведения закупки у единственного поставщика</w:t>
      </w:r>
    </w:p>
    <w:p w:rsidR="005B1CFF" w:rsidRPr="006115C5" w:rsidRDefault="005B1CFF" w:rsidP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cs="Calibri"/>
          <w:sz w:val="20"/>
          <w:szCs w:val="20"/>
        </w:rPr>
      </w:pPr>
    </w:p>
    <w:p w:rsidR="005B1CFF" w:rsidRPr="006115C5" w:rsidRDefault="005B1CFF" w:rsidP="005B1CFF">
      <w:pPr>
        <w:pStyle w:val="ConsPlusNonformat"/>
      </w:pPr>
      <w:r w:rsidRPr="006115C5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B1CFF" w:rsidRPr="006115C5" w:rsidRDefault="005B1CFF" w:rsidP="005B1CFF">
      <w:pPr>
        <w:pStyle w:val="ConsPlusNonformat"/>
      </w:pPr>
      <w:r w:rsidRPr="006115C5">
        <w:t>│                ЭТАП 1. ПОДГОТОВКА К ПРОВЕДЕНИЮ ЗАКУПКИ       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У ЕДИНСТВЕННОГО ПОСТАВЩИКА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Мероприятия: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Организация проведения закупки у единственного поставщика</w:t>
      </w:r>
      <w:r w:rsidR="00FF3BFF">
        <w:t>(</w:t>
      </w:r>
      <w:r w:rsidR="00FF3BFF" w:rsidRPr="00FF3BFF">
        <w:rPr>
          <w:u w:val="single"/>
        </w:rPr>
        <w:t>не обязат.</w:t>
      </w:r>
      <w:r w:rsidR="00FF3BFF">
        <w:t>)</w:t>
      </w:r>
      <w:r w:rsidRPr="006115C5">
        <w:t>│</w:t>
      </w:r>
    </w:p>
    <w:p w:rsidR="005B1CFF" w:rsidRPr="006115C5" w:rsidRDefault="005B1CFF" w:rsidP="005B1CFF">
      <w:pPr>
        <w:pStyle w:val="ConsPlusNonformat"/>
      </w:pPr>
      <w:r w:rsidRPr="006115C5">
        <w:t>│    Выбор единственного поставщика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 xml:space="preserve">│    </w:t>
      </w:r>
      <w:r w:rsidRPr="003A5C32">
        <w:rPr>
          <w:u w:val="dotDotDash"/>
        </w:rPr>
        <w:t>Согласование заключения (возможности заключения) контракта с</w:t>
      </w:r>
      <w:r w:rsidRPr="006115C5">
        <w:t xml:space="preserve">         │</w:t>
      </w:r>
    </w:p>
    <w:p w:rsidR="005B1CFF" w:rsidRPr="006115C5" w:rsidRDefault="005B1CFF" w:rsidP="005B1CFF">
      <w:pPr>
        <w:pStyle w:val="ConsPlusNonformat"/>
      </w:pPr>
      <w:r w:rsidRPr="006115C5">
        <w:t>│</w:t>
      </w:r>
      <w:r w:rsidRPr="003A5C32">
        <w:rPr>
          <w:u w:val="dotDotDash"/>
        </w:rPr>
        <w:t>единственным поставщиком</w:t>
      </w:r>
      <w:r w:rsidRPr="006115C5">
        <w:t xml:space="preserve">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Документы: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Приказ об осуществлении закупки у единственного поставщика           │</w:t>
      </w:r>
    </w:p>
    <w:p w:rsidR="005B1CFF" w:rsidRPr="006115C5" w:rsidRDefault="005B1CFF" w:rsidP="005B1CFF">
      <w:pPr>
        <w:pStyle w:val="ConsPlusNonformat"/>
      </w:pPr>
      <w:r w:rsidRPr="006115C5">
        <w:t>│    Обоснование соответствия единственного поставщика требованиям закона │</w:t>
      </w:r>
    </w:p>
    <w:p w:rsidR="005B1CFF" w:rsidRPr="006115C5" w:rsidRDefault="005B1CFF" w:rsidP="005B1CFF">
      <w:pPr>
        <w:pStyle w:val="ConsPlusNonformat"/>
      </w:pPr>
      <w:r w:rsidRPr="006115C5">
        <w:t>│и документации о закупке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Обращение о согласовании заключения (возможности заключения)         │</w:t>
      </w:r>
    </w:p>
    <w:p w:rsidR="005B1CFF" w:rsidRPr="006115C5" w:rsidRDefault="005B1CFF" w:rsidP="005B1CFF">
      <w:pPr>
        <w:pStyle w:val="ConsPlusNonformat"/>
      </w:pPr>
      <w:r w:rsidRPr="006115C5">
        <w:t>│контракта с единственным поставщиком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Срок: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Не позднее предполагаемой даты заключения контракта (при             │</w:t>
      </w:r>
    </w:p>
    <w:p w:rsidR="005B1CFF" w:rsidRPr="006115C5" w:rsidRDefault="005B1CFF" w:rsidP="005B1CFF">
      <w:pPr>
        <w:pStyle w:val="ConsPlusNonformat"/>
      </w:pPr>
      <w:r w:rsidRPr="006115C5">
        <w:t>│необходимости размещения извещения в единой информационной системе (ЕИС) │</w:t>
      </w:r>
    </w:p>
    <w:p w:rsidR="005B1CFF" w:rsidRPr="006115C5" w:rsidRDefault="005B1CFF" w:rsidP="005B1CFF">
      <w:pPr>
        <w:pStyle w:val="ConsPlusNonformat"/>
      </w:pPr>
      <w:r w:rsidRPr="006115C5">
        <w:t>│- не позднее чем за пять календарных дней; при необходимости согласования│</w:t>
      </w:r>
    </w:p>
    <w:p w:rsidR="005B1CFF" w:rsidRPr="006115C5" w:rsidRDefault="005B1CFF" w:rsidP="005B1CFF">
      <w:pPr>
        <w:pStyle w:val="ConsPlusNonformat"/>
      </w:pPr>
      <w:r w:rsidRPr="006115C5">
        <w:t>│закупки - не позднее чем за десять рабочих дней)                         │</w:t>
      </w:r>
    </w:p>
    <w:p w:rsidR="005B1CFF" w:rsidRPr="006115C5" w:rsidRDefault="005B1CFF" w:rsidP="005B1CFF">
      <w:pPr>
        <w:pStyle w:val="ConsPlusNonformat"/>
      </w:pPr>
      <w:r w:rsidRPr="006115C5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5B1CFF" w:rsidRPr="006115C5" w:rsidRDefault="005B1CFF" w:rsidP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p w:rsidR="005B1CFF" w:rsidRPr="006115C5" w:rsidRDefault="005B1CFF" w:rsidP="005B1CFF">
      <w:pPr>
        <w:pStyle w:val="ConsPlusNonformat"/>
      </w:pPr>
      <w:r w:rsidRPr="006115C5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B1CFF" w:rsidRPr="006115C5" w:rsidRDefault="005B1CFF" w:rsidP="005B1CFF">
      <w:pPr>
        <w:pStyle w:val="ConsPlusNonformat"/>
      </w:pPr>
      <w:r w:rsidRPr="006115C5">
        <w:t>│          ЭТАП 2. ПОДГОТОВКА ДОКУМЕНТОВ ДЛЯ ПРОВЕДЕНИЯ ЗАКУПКИ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У ЕДИНСТВЕННОГО ПОСТАВЩИКА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Мероприятия: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Разработка и утверждение проекта контракта для заключения с          │</w:t>
      </w:r>
    </w:p>
    <w:p w:rsidR="005B1CFF" w:rsidRPr="006115C5" w:rsidRDefault="005B1CFF" w:rsidP="005B1CFF">
      <w:pPr>
        <w:pStyle w:val="ConsPlusNonformat"/>
      </w:pPr>
      <w:r w:rsidRPr="006115C5">
        <w:t>│единственным поставщиком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Подготовка отчета с обоснованием заключения контракта с единственным │</w:t>
      </w:r>
    </w:p>
    <w:p w:rsidR="005B1CFF" w:rsidRPr="006115C5" w:rsidRDefault="005B1CFF" w:rsidP="005B1CFF">
      <w:pPr>
        <w:pStyle w:val="ConsPlusNonformat"/>
      </w:pPr>
      <w:r w:rsidRPr="006115C5">
        <w:t>│поставщиком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Подготовка и размещение в ЕИС (на официальном сайте) извещения об    │</w:t>
      </w:r>
    </w:p>
    <w:p w:rsidR="005B1CFF" w:rsidRPr="006115C5" w:rsidRDefault="005B1CFF" w:rsidP="005B1CFF">
      <w:pPr>
        <w:pStyle w:val="ConsPlusNonformat"/>
      </w:pPr>
      <w:r w:rsidRPr="006115C5">
        <w:t>│осуществлении закупки у единственного поставщика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Документы: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Проект контракта для его утверждения при осуществлении закупки у     │</w:t>
      </w:r>
    </w:p>
    <w:p w:rsidR="005B1CFF" w:rsidRPr="006115C5" w:rsidRDefault="005B1CFF" w:rsidP="005B1CFF">
      <w:pPr>
        <w:pStyle w:val="ConsPlusNonformat"/>
      </w:pPr>
      <w:r w:rsidRPr="006115C5">
        <w:t>│единственного поставщика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Расчет и обоснование цены контракта при закупке у единственного      │</w:t>
      </w:r>
    </w:p>
    <w:p w:rsidR="005B1CFF" w:rsidRPr="006115C5" w:rsidRDefault="005B1CFF" w:rsidP="005B1CFF">
      <w:pPr>
        <w:pStyle w:val="ConsPlusNonformat"/>
      </w:pPr>
      <w:r w:rsidRPr="006115C5">
        <w:t>│поставщика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Отчет с обоснованием заключения контракта с единственным поставщиком │</w:t>
      </w:r>
    </w:p>
    <w:p w:rsidR="005B1CFF" w:rsidRPr="006115C5" w:rsidRDefault="005B1CFF" w:rsidP="005B1CFF">
      <w:pPr>
        <w:pStyle w:val="ConsPlusNonformat"/>
      </w:pPr>
      <w:r w:rsidRPr="006115C5">
        <w:t>│    Извещение об осуществлении закупки у единственного поставщика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Срок: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Не позднее предполагаемой даты заключения контракта (при             │</w:t>
      </w:r>
    </w:p>
    <w:p w:rsidR="005B1CFF" w:rsidRPr="006115C5" w:rsidRDefault="005B1CFF" w:rsidP="005B1CFF">
      <w:pPr>
        <w:pStyle w:val="ConsPlusNonformat"/>
      </w:pPr>
      <w:r w:rsidRPr="006115C5">
        <w:t>│необходимости размещения извещения в ЕИС - не позднее чем за пять        │</w:t>
      </w:r>
    </w:p>
    <w:p w:rsidR="005B1CFF" w:rsidRPr="006115C5" w:rsidRDefault="005B1CFF" w:rsidP="005B1CFF">
      <w:pPr>
        <w:pStyle w:val="ConsPlusNonformat"/>
      </w:pPr>
      <w:r w:rsidRPr="006115C5">
        <w:t>│календарных дней)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5B1CFF" w:rsidRPr="006115C5" w:rsidRDefault="005B1CFF" w:rsidP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p w:rsidR="005B1CFF" w:rsidRPr="006115C5" w:rsidRDefault="005B1CFF" w:rsidP="005B1CFF">
      <w:pPr>
        <w:pStyle w:val="ConsPlusNonformat"/>
      </w:pPr>
      <w:r w:rsidRPr="006115C5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B1CFF" w:rsidRPr="006115C5" w:rsidRDefault="005B1CFF" w:rsidP="005B1CFF">
      <w:pPr>
        <w:pStyle w:val="ConsPlusNonformat"/>
      </w:pPr>
      <w:r w:rsidRPr="006115C5">
        <w:t>│        ЭТАП 3. ЗАКЛЮЧЕНИЕ КОНТРАКТА С ЕДИНСТВЕННЫМ ПОСТАВЩИКОМ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Мероприятия: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Проверка обеспечения исполнения контракта, предоставленного          │</w:t>
      </w:r>
    </w:p>
    <w:p w:rsidR="005B1CFF" w:rsidRPr="006115C5" w:rsidRDefault="005B1CFF" w:rsidP="005B1CFF">
      <w:pPr>
        <w:pStyle w:val="ConsPlusNonformat"/>
      </w:pPr>
      <w:r w:rsidRPr="006115C5">
        <w:t>│единственным поставщиком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Подписание контракта с единственным поставщиком           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Документ: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Проект контракта для подписания заказчиком с единственным поставщиком│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Срок: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В день, определенный заказчиком и единственным поставщиком           │</w:t>
      </w:r>
    </w:p>
    <w:p w:rsidR="005B1CFF" w:rsidRPr="006115C5" w:rsidRDefault="005B1CFF" w:rsidP="005B1CFF">
      <w:pPr>
        <w:pStyle w:val="ConsPlusNonformat"/>
      </w:pPr>
      <w:r w:rsidRPr="006115C5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5B1CFF" w:rsidRPr="006115C5" w:rsidRDefault="005B1CFF" w:rsidP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p w:rsidR="005B1CFF" w:rsidRPr="006115C5" w:rsidRDefault="005B1CFF" w:rsidP="005B1CFF">
      <w:pPr>
        <w:pStyle w:val="ConsPlusNonformat"/>
      </w:pPr>
      <w:r w:rsidRPr="006115C5"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B1CFF" w:rsidRPr="006115C5" w:rsidRDefault="005B1CFF" w:rsidP="005B1CFF">
      <w:pPr>
        <w:pStyle w:val="ConsPlusNonformat"/>
      </w:pPr>
      <w:r w:rsidRPr="006115C5">
        <w:lastRenderedPageBreak/>
        <w:t>│               ЭТАП 4. УВЕДОМЛЕНИЕ КОНТРОЛИРУЮЩЕГО ОРГАНА                │</w:t>
      </w:r>
    </w:p>
    <w:p w:rsidR="005B1CFF" w:rsidRPr="006115C5" w:rsidRDefault="005B1CFF" w:rsidP="005B1CFF">
      <w:pPr>
        <w:pStyle w:val="ConsPlusNonformat"/>
      </w:pPr>
      <w:r w:rsidRPr="006115C5">
        <w:t>│           О ЗАКЛЮЧЕНИИ КОНТРАКТА С ЕДИНСТВЕННЫМ ПОСТАВЩИКОМ  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Мероприятие: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Подготовка и направление уведомления об осуществлении закупки у      │</w:t>
      </w:r>
    </w:p>
    <w:p w:rsidR="005B1CFF" w:rsidRPr="006115C5" w:rsidRDefault="005B1CFF" w:rsidP="005B1CFF">
      <w:pPr>
        <w:pStyle w:val="ConsPlusNonformat"/>
      </w:pPr>
      <w:r w:rsidRPr="006115C5">
        <w:t>│единственного поставщика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Документ: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Уведомление об осуществлении закупки у единственного поставщика      │</w:t>
      </w:r>
    </w:p>
    <w:p w:rsidR="005B1CFF" w:rsidRPr="006115C5" w:rsidRDefault="005B1CFF" w:rsidP="005B1CFF">
      <w:pPr>
        <w:pStyle w:val="ConsPlusNonformat"/>
      </w:pPr>
      <w:r w:rsidRPr="006115C5">
        <w:t>│         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Срок:                                                                │</w:t>
      </w:r>
    </w:p>
    <w:p w:rsidR="005B1CFF" w:rsidRPr="006115C5" w:rsidRDefault="005B1CFF" w:rsidP="005B1CFF">
      <w:pPr>
        <w:pStyle w:val="ConsPlusNonformat"/>
      </w:pPr>
      <w:r w:rsidRPr="006115C5">
        <w:t>│    Не позднее одного рабочего дня с даты заключения контракта           │</w:t>
      </w:r>
    </w:p>
    <w:p w:rsidR="005B1CFF" w:rsidRPr="006115C5" w:rsidRDefault="005B1CFF" w:rsidP="005B1CFF">
      <w:pPr>
        <w:pStyle w:val="ConsPlusNonformat"/>
      </w:pPr>
      <w:r w:rsidRPr="006115C5"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AC1848" w:rsidRPr="006115C5" w:rsidRDefault="00AC184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Calibri"/>
          <w:i/>
          <w:iCs/>
          <w:sz w:val="20"/>
          <w:szCs w:val="20"/>
        </w:rPr>
      </w:pP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Этап 1. Подготовка к проведению закупки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у единственного поставщика</w:t>
      </w:r>
    </w:p>
    <w:p w:rsidR="00AC1848" w:rsidRPr="006115C5" w:rsidRDefault="00AC1848" w:rsidP="00AC184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cs="Calibri"/>
          <w:b/>
          <w:bCs/>
          <w:i/>
          <w:iCs/>
          <w:sz w:val="20"/>
          <w:szCs w:val="20"/>
        </w:rPr>
      </w:pPr>
    </w:p>
    <w:p w:rsidR="005B1CFF" w:rsidRPr="006115C5" w:rsidRDefault="00AC1848" w:rsidP="00AC1848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В</w:t>
      </w:r>
      <w:r w:rsidR="005B1CFF" w:rsidRPr="006115C5">
        <w:rPr>
          <w:rFonts w:cs="Calibri"/>
          <w:b/>
          <w:bCs/>
          <w:i/>
          <w:iCs/>
          <w:sz w:val="20"/>
          <w:szCs w:val="20"/>
        </w:rPr>
        <w:t>ыбор единственного поставщика</w:t>
      </w:r>
    </w:p>
    <w:p w:rsidR="00673180" w:rsidRPr="006115C5" w:rsidRDefault="0067318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Чтобы заключить контракт с единственным поставщиком, заказчик по общему правилу должен его выбрать. В то же время ряд оснований закупки у единственного поставщика предполагает, что единственный поставщик известен заранее.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/>
          <w:iCs/>
          <w:sz w:val="20"/>
          <w:szCs w:val="20"/>
        </w:rPr>
      </w:pP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Таблица. Случаи, когда единственный поставщик определяется в силу Закона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/>
          <w:iCs/>
          <w:sz w:val="20"/>
          <w:szCs w:val="20"/>
        </w:rPr>
      </w:pPr>
    </w:p>
    <w:p w:rsidR="005B1CFF" w:rsidRPr="006115C5" w:rsidRDefault="005B1CFF">
      <w:pPr>
        <w:pStyle w:val="ConsPlusNonformat"/>
      </w:pPr>
      <w:r w:rsidRPr="006115C5">
        <w:t>┌─────────────────────────┬─────────────────────────┬─────────────────────┐</w:t>
      </w:r>
    </w:p>
    <w:p w:rsidR="005B1CFF" w:rsidRPr="006115C5" w:rsidRDefault="005B1CFF">
      <w:pPr>
        <w:pStyle w:val="ConsPlusNonformat"/>
      </w:pPr>
      <w:r w:rsidRPr="006115C5">
        <w:t>│          Случай         │  Единственный поставщик │        Норма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на основании     │Участник закупки, заявка │Пункты 24, 25 ч. 1   │</w:t>
      </w:r>
    </w:p>
    <w:p w:rsidR="005B1CFF" w:rsidRPr="006115C5" w:rsidRDefault="005B1CFF">
      <w:pPr>
        <w:pStyle w:val="ConsPlusNonformat"/>
      </w:pPr>
      <w:r w:rsidRPr="006115C5">
        <w:t>│признания несостоявшимся │(предложение) которого   │ст. 93 Закона N 44-ФЗ│</w:t>
      </w:r>
    </w:p>
    <w:p w:rsidR="005B1CFF" w:rsidRPr="006115C5" w:rsidRDefault="005B1CFF">
      <w:pPr>
        <w:pStyle w:val="ConsPlusNonformat"/>
      </w:pPr>
      <w:r w:rsidRPr="006115C5">
        <w:t>│открытого конкурса,      │соответствует требованиям│                     │</w:t>
      </w:r>
    </w:p>
    <w:p w:rsidR="005B1CFF" w:rsidRPr="006115C5" w:rsidRDefault="005B1CFF">
      <w:pPr>
        <w:pStyle w:val="ConsPlusNonformat"/>
      </w:pPr>
      <w:r w:rsidRPr="006115C5">
        <w:t>│электронного аукциона или│Закона N 44-ФЗ и         │                     │</w:t>
      </w:r>
    </w:p>
    <w:p w:rsidR="005B1CFF" w:rsidRPr="006115C5" w:rsidRDefault="005B1CFF">
      <w:pPr>
        <w:pStyle w:val="ConsPlusNonformat"/>
      </w:pPr>
      <w:r w:rsidRPr="006115C5">
        <w:t>│иной конкурентной закупки│документации (извещению) │                     │</w:t>
      </w:r>
    </w:p>
    <w:p w:rsidR="005B1CFF" w:rsidRPr="006115C5" w:rsidRDefault="005B1CFF">
      <w:pPr>
        <w:pStyle w:val="ConsPlusNonformat"/>
      </w:pPr>
      <w:r w:rsidRPr="006115C5">
        <w:t>│                         │о закупке, которая       │                     │</w:t>
      </w:r>
    </w:p>
    <w:p w:rsidR="005B1CFF" w:rsidRPr="006115C5" w:rsidRDefault="005B1CFF">
      <w:pPr>
        <w:pStyle w:val="ConsPlusNonformat"/>
      </w:pPr>
      <w:r w:rsidRPr="006115C5">
        <w:t>│                         │признана несостоявшейся  │             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на оказание услуг│Авторы проектов          │Пункт 19 ч. 1 ст. 93 │</w:t>
      </w:r>
    </w:p>
    <w:p w:rsidR="005B1CFF" w:rsidRPr="006115C5" w:rsidRDefault="005B1CFF">
      <w:pPr>
        <w:pStyle w:val="ConsPlusNonformat"/>
      </w:pPr>
      <w:r w:rsidRPr="006115C5">
        <w:t>│по осуществлению         │                         │Закона N 44-ФЗ       │</w:t>
      </w:r>
    </w:p>
    <w:p w:rsidR="005B1CFF" w:rsidRPr="006115C5" w:rsidRDefault="005B1CFF">
      <w:pPr>
        <w:pStyle w:val="ConsPlusNonformat"/>
      </w:pPr>
      <w:r w:rsidRPr="006115C5">
        <w:t>│авторского контроля,  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│авторского надзора    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услуг по         │Снабжающая организация   │Пункт 8 ч. 1 ст. 93  │</w:t>
      </w:r>
    </w:p>
    <w:p w:rsidR="005B1CFF" w:rsidRPr="006115C5" w:rsidRDefault="005B1CFF">
      <w:pPr>
        <w:pStyle w:val="ConsPlusNonformat"/>
      </w:pPr>
      <w:r w:rsidRPr="006115C5">
        <w:t>│водоснабжению,           │                         │Закона N 44-ФЗ       │</w:t>
      </w:r>
    </w:p>
    <w:p w:rsidR="005B1CFF" w:rsidRPr="006115C5" w:rsidRDefault="005B1CFF">
      <w:pPr>
        <w:pStyle w:val="ConsPlusNonformat"/>
      </w:pPr>
      <w:r w:rsidRPr="006115C5">
        <w:t>│водоотведению,        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│теплоснабжению,       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│газоснабжению,        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│подключению к инженерным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│сетям                 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культурных       │Правообладатель          │Пункт 10 ч. 1 ст. 93 │</w:t>
      </w:r>
    </w:p>
    <w:p w:rsidR="005B1CFF" w:rsidRPr="006115C5" w:rsidRDefault="005B1CFF">
      <w:pPr>
        <w:pStyle w:val="ConsPlusNonformat"/>
      </w:pPr>
      <w:r w:rsidRPr="006115C5">
        <w:t>│ценностей для пополнения │                         │Закона N 44-ФЗ       │</w:t>
      </w:r>
    </w:p>
    <w:p w:rsidR="005B1CFF" w:rsidRPr="006115C5" w:rsidRDefault="005B1CFF">
      <w:pPr>
        <w:pStyle w:val="ConsPlusNonformat"/>
      </w:pPr>
      <w:r w:rsidRPr="006115C5">
        <w:t>│государственных фондов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произведения     │Лицо, обладающее         │Пункт 13 ч. 1 ст. 93 │</w:t>
      </w:r>
    </w:p>
    <w:p w:rsidR="005B1CFF" w:rsidRPr="006115C5" w:rsidRDefault="005B1CFF">
      <w:pPr>
        <w:pStyle w:val="ConsPlusNonformat"/>
      </w:pPr>
      <w:r w:rsidRPr="006115C5">
        <w:t>│определенного автора,    │исключительными правами  │Закона N 44-ФЗ       │</w:t>
      </w:r>
    </w:p>
    <w:p w:rsidR="005B1CFF" w:rsidRPr="006115C5" w:rsidRDefault="005B1CFF">
      <w:pPr>
        <w:pStyle w:val="ConsPlusNonformat"/>
      </w:pPr>
      <w:r w:rsidRPr="006115C5">
        <w:t>│исполнения конкретного   │(исключительными         │                     │</w:t>
      </w:r>
    </w:p>
    <w:p w:rsidR="005B1CFF" w:rsidRPr="006115C5" w:rsidRDefault="005B1CFF">
      <w:pPr>
        <w:pStyle w:val="ConsPlusNonformat"/>
      </w:pPr>
      <w:r w:rsidRPr="006115C5">
        <w:t>│исполнителя, фонограммы  │лицензиями)              │                     │</w:t>
      </w:r>
    </w:p>
    <w:p w:rsidR="005B1CFF" w:rsidRPr="006115C5" w:rsidRDefault="005B1CFF">
      <w:pPr>
        <w:pStyle w:val="ConsPlusNonformat"/>
      </w:pPr>
      <w:r w:rsidRPr="006115C5">
        <w:t>│конкретного изготовителя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печатного или    │Издатель, обладающий     │Пункт 14 ч. 1 ст. 93 │</w:t>
      </w:r>
    </w:p>
    <w:p w:rsidR="005B1CFF" w:rsidRPr="006115C5" w:rsidRDefault="005B1CFF">
      <w:pPr>
        <w:pStyle w:val="ConsPlusNonformat"/>
      </w:pPr>
      <w:r w:rsidRPr="006115C5">
        <w:t>│электронного издания     │исключительными правами  │Закона N 44-ФЗ       │</w:t>
      </w:r>
    </w:p>
    <w:p w:rsidR="005B1CFF" w:rsidRPr="006115C5" w:rsidRDefault="005B1CFF">
      <w:pPr>
        <w:pStyle w:val="ConsPlusNonformat"/>
      </w:pPr>
      <w:r w:rsidRPr="006115C5">
        <w:t>│определенного автора     │(исключительными         │                     │</w:t>
      </w:r>
    </w:p>
    <w:p w:rsidR="005B1CFF" w:rsidRPr="006115C5" w:rsidRDefault="005B1CFF">
      <w:pPr>
        <w:pStyle w:val="ConsPlusNonformat"/>
      </w:pPr>
      <w:r w:rsidRPr="006115C5">
        <w:t>│                         │лицензиями)              │                     │</w:t>
      </w:r>
    </w:p>
    <w:p w:rsidR="005B1CFF" w:rsidRPr="006115C5" w:rsidRDefault="005B1CFF">
      <w:pPr>
        <w:pStyle w:val="ConsPlusNonformat"/>
      </w:pPr>
      <w:r w:rsidRPr="006115C5">
        <w:lastRenderedPageBreak/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работ (услуг),   │Орган власти (учреждение,│Пункт 6 ч. 1 ст. 93  │</w:t>
      </w:r>
    </w:p>
    <w:p w:rsidR="005B1CFF" w:rsidRPr="006115C5" w:rsidRDefault="005B1CFF">
      <w:pPr>
        <w:pStyle w:val="ConsPlusNonformat"/>
      </w:pPr>
      <w:r w:rsidRPr="006115C5">
        <w:t>│выполняемых (оказываемых)│предприятие), обладающий │Закона N 44-ФЗ       │</w:t>
      </w:r>
    </w:p>
    <w:p w:rsidR="005B1CFF" w:rsidRPr="006115C5" w:rsidRDefault="005B1CFF">
      <w:pPr>
        <w:pStyle w:val="ConsPlusNonformat"/>
      </w:pPr>
      <w:r w:rsidRPr="006115C5">
        <w:t>│только органами          │соответствующими         │                     │</w:t>
      </w:r>
    </w:p>
    <w:p w:rsidR="005B1CFF" w:rsidRPr="006115C5" w:rsidRDefault="005B1CFF">
      <w:pPr>
        <w:pStyle w:val="ConsPlusNonformat"/>
      </w:pPr>
      <w:r w:rsidRPr="006115C5">
        <w:t>│исполнительной власти,   │исключительными          │                     │</w:t>
      </w:r>
    </w:p>
    <w:p w:rsidR="005B1CFF" w:rsidRPr="006115C5" w:rsidRDefault="005B1CFF">
      <w:pPr>
        <w:pStyle w:val="ConsPlusNonformat"/>
      </w:pPr>
      <w:r w:rsidRPr="006115C5">
        <w:t>│государственными         │полномочиями             │                     │</w:t>
      </w:r>
    </w:p>
    <w:p w:rsidR="005B1CFF" w:rsidRPr="006115C5" w:rsidRDefault="005B1CFF">
      <w:pPr>
        <w:pStyle w:val="ConsPlusNonformat"/>
      </w:pPr>
      <w:r w:rsidRPr="006115C5">
        <w:t>│учреждениями,         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│государственными      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│унитарными предприятиями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российских       │Поставщик, включенный в  │Пункт 7 ч. 1 ст. 93  │</w:t>
      </w:r>
    </w:p>
    <w:p w:rsidR="005B1CFF" w:rsidRPr="006115C5" w:rsidRDefault="005B1CFF">
      <w:pPr>
        <w:pStyle w:val="ConsPlusNonformat"/>
      </w:pPr>
      <w:r w:rsidRPr="006115C5">
        <w:t>│вооружения и военной     │реестр единственных      │Закона N 44-ФЗ       │</w:t>
      </w:r>
    </w:p>
    <w:p w:rsidR="005B1CFF" w:rsidRPr="006115C5" w:rsidRDefault="005B1CFF">
      <w:pPr>
        <w:pStyle w:val="ConsPlusNonformat"/>
      </w:pPr>
      <w:r w:rsidRPr="006115C5">
        <w:t>│техники, не имеющих      │поставщиков вооружения и │                     │</w:t>
      </w:r>
    </w:p>
    <w:p w:rsidR="005B1CFF" w:rsidRPr="006115C5" w:rsidRDefault="005B1CFF">
      <w:pPr>
        <w:pStyle w:val="ConsPlusNonformat"/>
      </w:pPr>
      <w:r w:rsidRPr="006115C5">
        <w:t>│российских аналогов      │военной техники          │             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товара (работы,  │Соответствующий субъект  │Пункт 1 ч. 1 ст. 93  │</w:t>
      </w:r>
    </w:p>
    <w:p w:rsidR="005B1CFF" w:rsidRPr="006115C5" w:rsidRDefault="005B1CFF">
      <w:pPr>
        <w:pStyle w:val="ConsPlusNonformat"/>
      </w:pPr>
      <w:r w:rsidRPr="006115C5">
        <w:t>│услуги) в сфере          │естественных монополий   │Закона N 44-ФЗ       │</w:t>
      </w:r>
    </w:p>
    <w:p w:rsidR="005B1CFF" w:rsidRPr="006115C5" w:rsidRDefault="005B1CFF">
      <w:pPr>
        <w:pStyle w:val="ConsPlusNonformat"/>
      </w:pPr>
      <w:r w:rsidRPr="006115C5">
        <w:t>│деятельности естественных│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│монополий                │                         │             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│Закупка услуг по участию │Исполнитель, который     │Пункт 16 ч. 1 ст. 93 │</w:t>
      </w:r>
    </w:p>
    <w:p w:rsidR="005B1CFF" w:rsidRPr="006115C5" w:rsidRDefault="005B1CFF">
      <w:pPr>
        <w:pStyle w:val="ConsPlusNonformat"/>
      </w:pPr>
      <w:r w:rsidRPr="006115C5">
        <w:t>│в мероприятии, которое   │определен другим         │Закона N 44-ФЗ       │</w:t>
      </w:r>
    </w:p>
    <w:p w:rsidR="005B1CFF" w:rsidRPr="006115C5" w:rsidRDefault="005B1CFF">
      <w:pPr>
        <w:pStyle w:val="ConsPlusNonformat"/>
      </w:pPr>
      <w:r w:rsidRPr="006115C5">
        <w:t>│проводится для нескольких│заказчиком -             │                     │</w:t>
      </w:r>
    </w:p>
    <w:p w:rsidR="005B1CFF" w:rsidRPr="006115C5" w:rsidRDefault="005B1CFF">
      <w:pPr>
        <w:pStyle w:val="ConsPlusNonformat"/>
      </w:pPr>
      <w:r w:rsidRPr="006115C5">
        <w:t>│заказчиков               │организатором            │                     │</w:t>
      </w:r>
    </w:p>
    <w:p w:rsidR="005B1CFF" w:rsidRPr="006115C5" w:rsidRDefault="005B1CFF">
      <w:pPr>
        <w:pStyle w:val="ConsPlusNonformat"/>
      </w:pPr>
      <w:r w:rsidRPr="006115C5">
        <w:t>│                         │мероприятия              │                     │</w:t>
      </w:r>
    </w:p>
    <w:p w:rsidR="005B1CFF" w:rsidRPr="006115C5" w:rsidRDefault="005B1CFF">
      <w:pPr>
        <w:pStyle w:val="ConsPlusNonformat"/>
      </w:pPr>
      <w:r w:rsidRPr="006115C5">
        <w:t>├─────────────────────────┼─────────────────────────┼─────────────────────┤</w:t>
      </w:r>
    </w:p>
    <w:p w:rsidR="005B1CFF" w:rsidRPr="006115C5" w:rsidRDefault="005B1CFF">
      <w:pPr>
        <w:pStyle w:val="ConsPlusNonformat"/>
      </w:pPr>
      <w:r w:rsidRPr="006115C5">
        <w:t>│Закупки в соответствии с │Поставщик, определенный  │Пункт 2 ч. 1 ст. 93  │</w:t>
      </w:r>
    </w:p>
    <w:p w:rsidR="005B1CFF" w:rsidRPr="006115C5" w:rsidRDefault="005B1CFF">
      <w:pPr>
        <w:pStyle w:val="ConsPlusNonformat"/>
      </w:pPr>
      <w:r w:rsidRPr="006115C5">
        <w:t>│правовым актом Президента│Президентом РФ или       │Закона N 44-ФЗ       │</w:t>
      </w:r>
    </w:p>
    <w:p w:rsidR="005B1CFF" w:rsidRPr="006115C5" w:rsidRDefault="005B1CFF">
      <w:pPr>
        <w:pStyle w:val="ConsPlusNonformat"/>
      </w:pPr>
      <w:r w:rsidRPr="006115C5">
        <w:t>│РФ или Правительства РФ  │Правительством РФ        │                     │</w:t>
      </w:r>
    </w:p>
    <w:p w:rsidR="005B1CFF" w:rsidRPr="006115C5" w:rsidRDefault="005B1CFF">
      <w:pPr>
        <w:pStyle w:val="ConsPlusNonformat"/>
      </w:pPr>
      <w:r w:rsidRPr="006115C5">
        <w:t>└─────────────────────────┴─────────────────────────┴─────────────────────┘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/>
          <w:iCs/>
          <w:sz w:val="20"/>
          <w:szCs w:val="20"/>
        </w:rPr>
      </w:pP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Заказчик самостоятельно выбирает поставщика. Однако при выборе он должен учитывать требования, предусмотренные законом для всех участников закупок (ч. 1 ст. 31 Закона N 44-ФЗ).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Срок:</w:t>
      </w:r>
      <w:r w:rsidRPr="006115C5">
        <w:rPr>
          <w:rFonts w:cs="Calibri"/>
          <w:iCs/>
          <w:sz w:val="20"/>
          <w:szCs w:val="20"/>
        </w:rPr>
        <w:t xml:space="preserve"> выбрать поставщика целесообразно до начала составления проекта контракта. Если до заключения контракта требуется разместить извещение в ЕИС (на официальном сайте), то выбрать поставщика необходимо не позднее чем за пять календарных дней до предполагаемой даты заключения контракта (ч. 2 ст. 93 Закона N 44-ФЗ).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i/>
          <w:iCs/>
          <w:sz w:val="20"/>
          <w:szCs w:val="20"/>
        </w:rPr>
      </w:pP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Согласование заключения (возможности заключения)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контракта с единственным поставщиком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 xml:space="preserve">Заказчик </w:t>
      </w:r>
      <w:r w:rsidRPr="006115C5">
        <w:rPr>
          <w:rFonts w:cs="Calibri"/>
          <w:b/>
          <w:iCs/>
          <w:sz w:val="20"/>
          <w:szCs w:val="20"/>
        </w:rPr>
        <w:t>обязан</w:t>
      </w:r>
      <w:r w:rsidRPr="006115C5">
        <w:rPr>
          <w:rFonts w:cs="Calibri"/>
          <w:iCs/>
          <w:sz w:val="20"/>
          <w:szCs w:val="20"/>
        </w:rPr>
        <w:t xml:space="preserve"> согласовать с уполномоченным органом власти возможность заключения контракта с единственным поставщиком, если конкурентные процедуры (конкурс, аукцион, запрос котировок, запрос предложений и др.) признаны несостоявшимися (п. п. 24, 25 ч. 1 ст. 93 Закона N 44-ФЗ). В остальных случаях согласовывать заключение контракта не требуется.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Для согласования необходимо подготовить и направить в уполномоченный орган (п. п. 24, 25 ч. 1 ст. 93 Закона N 44-ФЗ):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- обращение о согласовании заключения контракта - если несостоявшимся признан открытый способ определения поставщика;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- обращение о согласовании возможности заключения контракта - если несостоявшимся признан закрытый способ определения поставщика.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712BFE">
        <w:rPr>
          <w:rFonts w:cs="Calibri"/>
          <w:iCs/>
          <w:sz w:val="20"/>
          <w:szCs w:val="20"/>
          <w:u w:val="dash"/>
        </w:rPr>
        <w:t>Правила согласования заключения (возможности заключения) контракта с единственным поставщиком</w:t>
      </w:r>
      <w:r w:rsidRPr="006115C5">
        <w:rPr>
          <w:rFonts w:cs="Calibri"/>
          <w:iCs/>
          <w:sz w:val="20"/>
          <w:szCs w:val="20"/>
        </w:rPr>
        <w:t xml:space="preserve"> определены Порядком согласования применения закрытых способов определения поставщиков (подрядчиков, исполнителей), возможности заключения (заключения) контракта с единственным поставщиком (подрядчиком, исполнителем), утвержденным </w:t>
      </w:r>
      <w:r w:rsidRPr="00712BFE">
        <w:rPr>
          <w:rFonts w:cs="Calibri"/>
          <w:iCs/>
          <w:sz w:val="20"/>
          <w:szCs w:val="20"/>
          <w:u w:val="dash"/>
        </w:rPr>
        <w:t>Приказом Минэкономразвития России от 13.09.2013 N 537</w:t>
      </w:r>
      <w:r w:rsidRPr="006115C5">
        <w:rPr>
          <w:rFonts w:cs="Calibri"/>
          <w:iCs/>
          <w:sz w:val="20"/>
          <w:szCs w:val="20"/>
        </w:rPr>
        <w:t xml:space="preserve"> (далее - Порядок).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На практике для получения согласования целесообразно предварительно: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1) запросить у единственного участника несостоявшейся конкурентной закупки документ о том, что он согласен заключить контракт на тех условиях, которые указаны в документации о закупке и по цене не выше начальной цены контракта;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2) подготовить письменное обоснование, что этот поставщик соответствует требованиям Закона N 44-ФЗ и документации о закупках.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Перечисленные документы следует приложить к обращению.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Срок:</w:t>
      </w:r>
      <w:r w:rsidRPr="006115C5">
        <w:rPr>
          <w:rFonts w:cs="Calibri"/>
          <w:iCs/>
          <w:sz w:val="20"/>
          <w:szCs w:val="20"/>
        </w:rPr>
        <w:t xml:space="preserve"> срок направления обращения в уполномоченный орган Законом не установлен. Целесообразно направить такое обращение сразу после принятия решения о заключении контракта с участником несостоявшейся процедуры, учитывая, что для ответа уполномоченному органу выделено 10 рабочих дней, а заключить контракт необходимо в срок, указанный в документации о закупке, которая признана несостоявшейся (п. п. 24, 25 ч. 1 ст. 93, ч. 5 ст. 104 Закона N 44-ФЗ).</w:t>
      </w:r>
    </w:p>
    <w:p w:rsidR="00AC1848" w:rsidRPr="006115C5" w:rsidRDefault="00AC184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  <w:b/>
          <w:bCs/>
          <w:i/>
          <w:iCs/>
          <w:sz w:val="20"/>
          <w:szCs w:val="20"/>
        </w:rPr>
      </w:pPr>
      <w:bookmarkStart w:id="0" w:name="Par92"/>
      <w:bookmarkEnd w:id="0"/>
    </w:p>
    <w:p w:rsidR="005B1CFF" w:rsidRPr="006115C5" w:rsidRDefault="005B1CFF" w:rsidP="007135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Получение от единственного поставщика</w:t>
      </w:r>
      <w:r w:rsidR="007135A1">
        <w:rPr>
          <w:rFonts w:cs="Calibri"/>
          <w:b/>
          <w:bCs/>
          <w:i/>
          <w:iCs/>
          <w:sz w:val="20"/>
          <w:szCs w:val="20"/>
        </w:rPr>
        <w:t xml:space="preserve"> </w:t>
      </w:r>
      <w:r w:rsidRPr="006115C5">
        <w:rPr>
          <w:rFonts w:cs="Calibri"/>
          <w:b/>
          <w:bCs/>
          <w:i/>
          <w:iCs/>
          <w:sz w:val="20"/>
          <w:szCs w:val="20"/>
        </w:rPr>
        <w:t>документа о его согласии на заключение контракта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на условиях документации о закупке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Чтобы успешно согласовать закупку у единственного поставщика (п. п. 24, 25 ч. 1 ст. 93 Закона N 44-ФЗ), целесообразно запросить у участника несостоявшейся конкурентной закупки (конкурса, аукциона и т.д.), с которым планируется заключить контракт, документ о согласии заключить его на тех условиях, которые отражены в документации о закупке, и по цене не выше начальной цены контракта. Полученный документ следует приложить к обращению о согласовании закупки (пп. 3 п. 8 Порядка).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Поскольку требования к составлению такого документа Порядком не установлены, документ может быть представлен в произвольной форме.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i/>
          <w:iCs/>
          <w:sz w:val="20"/>
          <w:szCs w:val="20"/>
        </w:rPr>
      </w:pPr>
    </w:p>
    <w:p w:rsidR="005B1CFF" w:rsidRPr="006115C5" w:rsidRDefault="005B1CFF" w:rsidP="00D65A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  <w:i/>
          <w:iCs/>
          <w:sz w:val="20"/>
          <w:szCs w:val="20"/>
        </w:rPr>
      </w:pPr>
      <w:bookmarkStart w:id="1" w:name="Par98"/>
      <w:bookmarkEnd w:id="1"/>
      <w:r w:rsidRPr="006115C5">
        <w:rPr>
          <w:rFonts w:cs="Calibri"/>
          <w:b/>
          <w:bCs/>
          <w:i/>
          <w:iCs/>
          <w:sz w:val="20"/>
          <w:szCs w:val="20"/>
        </w:rPr>
        <w:t xml:space="preserve"> Обоснование соответствия</w:t>
      </w:r>
      <w:r w:rsidR="00D65ABD">
        <w:rPr>
          <w:rFonts w:cs="Calibri"/>
          <w:b/>
          <w:bCs/>
          <w:i/>
          <w:iCs/>
          <w:sz w:val="20"/>
          <w:szCs w:val="20"/>
        </w:rPr>
        <w:t xml:space="preserve"> </w:t>
      </w:r>
      <w:r w:rsidRPr="006115C5">
        <w:rPr>
          <w:rFonts w:cs="Calibri"/>
          <w:b/>
          <w:bCs/>
          <w:i/>
          <w:iCs/>
          <w:sz w:val="20"/>
          <w:szCs w:val="20"/>
        </w:rPr>
        <w:t>единственного поставщика требованиям закона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и документации о закупке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/>
          <w:iCs/>
          <w:sz w:val="20"/>
          <w:szCs w:val="20"/>
          <w:u w:val="single"/>
        </w:rPr>
      </w:pPr>
      <w:r w:rsidRPr="006115C5">
        <w:rPr>
          <w:rFonts w:cs="Calibri"/>
          <w:i/>
          <w:iCs/>
          <w:sz w:val="20"/>
          <w:szCs w:val="20"/>
          <w:u w:val="single"/>
        </w:rPr>
        <w:t>См. образец обоснования соответствия единственного поставщика требованиям закона и документации о закупке.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 xml:space="preserve">Составить обоснование соответствия единственного поставщика требованиям закона и документации о закупке целесообразно для успешного согласования закупки у единственного поставщика. </w:t>
      </w:r>
      <w:r w:rsidRPr="00AA60B5">
        <w:rPr>
          <w:rFonts w:cs="Calibri"/>
          <w:iCs/>
          <w:color w:val="FF0000"/>
          <w:sz w:val="20"/>
          <w:szCs w:val="20"/>
        </w:rPr>
        <w:t>Обоснование является приложением к обращению о согласовании заключения (возможности заключения) контракта с единственным поставщиком (п. п. 24, 25 ч. 1 ст. 93 Закона N 44-ФЗ, пп. 2 п. 8 Порядка)</w:t>
      </w:r>
      <w:r w:rsidRPr="006115C5">
        <w:rPr>
          <w:rFonts w:cs="Calibri"/>
          <w:iCs/>
          <w:sz w:val="20"/>
          <w:szCs w:val="20"/>
        </w:rPr>
        <w:t>. Однако на сегодняшний день требования к порядку составления такого документа не установлены.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Форма:</w:t>
      </w:r>
      <w:r w:rsidRPr="006115C5">
        <w:rPr>
          <w:rFonts w:cs="Calibri"/>
          <w:iCs/>
          <w:sz w:val="20"/>
          <w:szCs w:val="20"/>
        </w:rPr>
        <w:t xml:space="preserve"> произвольная, письменная (на бумажном носителе).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Целесообразно указать:</w:t>
      </w:r>
      <w:r w:rsidRPr="006115C5">
        <w:rPr>
          <w:rFonts w:cs="Calibri"/>
          <w:iCs/>
          <w:sz w:val="20"/>
          <w:szCs w:val="20"/>
        </w:rPr>
        <w:t xml:space="preserve"> положения ч. 1 ст. 31 Закона N 44-ФЗ и документации о закупке, которым соответствует единственный поставщик.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Рекомендация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Целесообразно сослаться на документы, представленные поставщиком при проведении конкурентной процедуры, которая признана несостоявшейся (например, на копии лицензии, свидетельства СРО о допуске к определенным видам работ, документов, подтверждающих наличие опыта выполнения работ, и т.п.). Указанные документы (их копии) следует приложить к обращению о согласовании заключения (возможности заключения) контракта.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Кто составляет:</w:t>
      </w:r>
      <w:r w:rsidRPr="006115C5">
        <w:rPr>
          <w:rFonts w:cs="Calibri"/>
          <w:iCs/>
          <w:sz w:val="20"/>
          <w:szCs w:val="20"/>
        </w:rPr>
        <w:t xml:space="preserve"> работник контрактной службы или контрактный управляющий заказчика совместно с юристом.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Кто подписывает:</w:t>
      </w:r>
      <w:r w:rsidRPr="006115C5">
        <w:rPr>
          <w:rFonts w:cs="Calibri"/>
          <w:iCs/>
          <w:sz w:val="20"/>
          <w:szCs w:val="20"/>
        </w:rPr>
        <w:t xml:space="preserve"> руководитель или иное уполномоченное должностное лицо заказчика.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Дата подписания:</w:t>
      </w:r>
      <w:r w:rsidRPr="006115C5">
        <w:rPr>
          <w:rFonts w:cs="Calibri"/>
          <w:iCs/>
          <w:sz w:val="20"/>
          <w:szCs w:val="20"/>
        </w:rPr>
        <w:t xml:space="preserve"> не позднее дня направления обращения.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Направление:</w:t>
      </w:r>
      <w:r w:rsidRPr="006115C5">
        <w:rPr>
          <w:rFonts w:cs="Calibri"/>
          <w:iCs/>
          <w:sz w:val="20"/>
          <w:szCs w:val="20"/>
        </w:rPr>
        <w:t xml:space="preserve"> в соответствующие контролирующие органы вместе с таким обращением.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Дата направления:</w:t>
      </w:r>
      <w:r w:rsidRPr="006115C5">
        <w:rPr>
          <w:rFonts w:cs="Calibri"/>
          <w:iCs/>
          <w:sz w:val="20"/>
          <w:szCs w:val="20"/>
        </w:rPr>
        <w:t xml:space="preserve"> после принятия решения о заключении контракта с участником несостоявшейся процедуры и не позднее чем за 10 рабочих дней до предполагаемой даты заключения контрак</w:t>
      </w:r>
      <w:r w:rsidR="00AC1848" w:rsidRPr="006115C5">
        <w:rPr>
          <w:rFonts w:cs="Calibri"/>
          <w:iCs/>
          <w:sz w:val="20"/>
          <w:szCs w:val="20"/>
        </w:rPr>
        <w:t>т</w:t>
      </w:r>
    </w:p>
    <w:p w:rsidR="00AC1848" w:rsidRPr="006115C5" w:rsidRDefault="00AC18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</w:p>
    <w:p w:rsidR="005B1CFF" w:rsidRPr="006115C5" w:rsidRDefault="005B1CFF" w:rsidP="00D65A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Обращение о согласовании заключения</w:t>
      </w:r>
      <w:r w:rsidR="00D65ABD">
        <w:rPr>
          <w:rFonts w:cs="Calibri"/>
          <w:b/>
          <w:bCs/>
          <w:i/>
          <w:iCs/>
          <w:sz w:val="20"/>
          <w:szCs w:val="20"/>
        </w:rPr>
        <w:t xml:space="preserve"> </w:t>
      </w:r>
      <w:r w:rsidRPr="006115C5">
        <w:rPr>
          <w:rFonts w:cs="Calibri"/>
          <w:b/>
          <w:bCs/>
          <w:i/>
          <w:iCs/>
          <w:sz w:val="20"/>
          <w:szCs w:val="20"/>
        </w:rPr>
        <w:t>(возможности заключения) контракта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iCs/>
          <w:sz w:val="20"/>
          <w:szCs w:val="20"/>
        </w:rPr>
      </w:pPr>
      <w:r w:rsidRPr="006115C5">
        <w:rPr>
          <w:rFonts w:cs="Calibri"/>
          <w:b/>
          <w:bCs/>
          <w:i/>
          <w:iCs/>
          <w:sz w:val="20"/>
          <w:szCs w:val="20"/>
        </w:rPr>
        <w:t>с единственным поставщиком</w:t>
      </w:r>
    </w:p>
    <w:p w:rsidR="005B1CFF" w:rsidRPr="00AA60B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color w:val="FF0000"/>
          <w:sz w:val="20"/>
          <w:szCs w:val="20"/>
        </w:rPr>
      </w:pPr>
      <w:r w:rsidRPr="00AA60B5">
        <w:rPr>
          <w:rFonts w:cs="Calibri"/>
          <w:iCs/>
          <w:color w:val="FF0000"/>
          <w:sz w:val="20"/>
          <w:szCs w:val="20"/>
        </w:rPr>
        <w:t>Необходимость составления обращения следует из положений п. п. 24, 25 ч. 1 ст. 93 Закона N 44-ФЗ. Как отмечено в указанных нормах, составлять обращение нужно в соответствии с установленным Порядком.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Форма:</w:t>
      </w:r>
      <w:r w:rsidRPr="006115C5">
        <w:rPr>
          <w:rFonts w:cs="Calibri"/>
          <w:iCs/>
          <w:sz w:val="20"/>
          <w:szCs w:val="20"/>
        </w:rPr>
        <w:t xml:space="preserve"> произвольная, письменная (на бумажном носителе).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Обязательно указать: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1) сведения о признании несостоявшимся конкурса, электронного аукциона, запроса котировок или другого конкурентного способа определения поставщика;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2) дату и номер извещения об осуществлении закупки, признанной несостоявшейся;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3) реквизиты письма ФАС России, Рособоронзаказа о согласовании возможности проведения закупки (для закрытых способов).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Кто составляет:</w:t>
      </w:r>
      <w:r w:rsidRPr="006115C5">
        <w:rPr>
          <w:rFonts w:cs="Calibri"/>
          <w:iCs/>
          <w:sz w:val="20"/>
          <w:szCs w:val="20"/>
        </w:rPr>
        <w:t xml:space="preserve"> работник контрактной службы или контрактный управляющий заказчика совместно с юристом.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Кто подписывает:</w:t>
      </w:r>
      <w:r w:rsidRPr="006115C5">
        <w:rPr>
          <w:rFonts w:cs="Calibri"/>
          <w:iCs/>
          <w:sz w:val="20"/>
          <w:szCs w:val="20"/>
        </w:rPr>
        <w:t xml:space="preserve"> руководитель или иное уполномоченное должностное лицо заказчика.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Дата подписания:</w:t>
      </w:r>
      <w:r w:rsidRPr="006115C5">
        <w:rPr>
          <w:rFonts w:cs="Calibri"/>
          <w:iCs/>
          <w:sz w:val="20"/>
          <w:szCs w:val="20"/>
        </w:rPr>
        <w:t xml:space="preserve"> не позднее дня направления обращения.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bookmarkStart w:id="2" w:name="Par128"/>
      <w:bookmarkEnd w:id="2"/>
      <w:r w:rsidRPr="006115C5">
        <w:rPr>
          <w:rFonts w:cs="Calibri"/>
          <w:b/>
          <w:bCs/>
          <w:iCs/>
          <w:sz w:val="20"/>
          <w:szCs w:val="20"/>
        </w:rPr>
        <w:lastRenderedPageBreak/>
        <w:t>Направление: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- при закупках для федеральных нужд - в ФАС России;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- при закупках в рамках государственного оборонного заказа - в Рособоронзаказ;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- при закупках товаров (работ, услуг), сведения о которых составляют государственную тайну в Рособоронзаказ;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- при закупках для нужд субъекта РФ - в уполномоченный контролирующий орган субъекта РФ;</w:t>
      </w:r>
    </w:p>
    <w:p w:rsidR="005B1CFF" w:rsidRPr="00FF3BFF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  <w:u w:val="dotted"/>
        </w:rPr>
      </w:pPr>
      <w:r w:rsidRPr="00FF3BFF">
        <w:rPr>
          <w:rFonts w:cs="Calibri"/>
          <w:iCs/>
          <w:sz w:val="20"/>
          <w:szCs w:val="20"/>
          <w:u w:val="dotted"/>
        </w:rPr>
        <w:t>- при закупках для муниципальных нужд - в уполномоченный контролирующий орган муниципального образования.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Дата направления:</w:t>
      </w:r>
      <w:r w:rsidRPr="006115C5">
        <w:rPr>
          <w:rFonts w:cs="Calibri"/>
          <w:iCs/>
          <w:sz w:val="20"/>
          <w:szCs w:val="20"/>
        </w:rPr>
        <w:t xml:space="preserve"> после принятия решения о заключении контракта с участником несостоявшейся процедуры и не позднее чем за 10 рабочих дней до даты заключения контракта, установленной в документации о закупке (п. п. 24, 25 ч. 1 ст. 93, ч. 5 ст. 104 Закона N 44-ФЗ).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b/>
          <w:bCs/>
          <w:iCs/>
          <w:sz w:val="20"/>
          <w:szCs w:val="20"/>
        </w:rPr>
        <w:t>Обязательные приложения: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1) документация о закупке, которая признана несостоявшейся, со всеми разъяснениями и изменениями (при их наличии);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2) копии протоколов, составленных в ходе проведения закупки, которая признана несостоявшейся;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3) сведения о поставщике, с которым предполагается заключить контракт (наименование, место нахождения, ИНН);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4) обоснование того, что поставщик соответствует требованиям Закона N 44-ФЗ и документации о закупках;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5) полученный от поставщика документ о его согласии заключить контракт в соответствии с требованиями и условиями документации о закупках и по цене, не превышающей начальную цену контракта;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6) копия письма ФАС России, Рособоронзаказа о согласовании проведения закупки (для закрытых способов);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  <w:r w:rsidRPr="006115C5">
        <w:rPr>
          <w:rFonts w:cs="Calibri"/>
          <w:iCs/>
          <w:sz w:val="20"/>
          <w:szCs w:val="20"/>
        </w:rPr>
        <w:t>7) доверенность (копия доверенности) или иной документ, подтверждающий полномочия лица действовать от имени заказчика.</w:t>
      </w:r>
    </w:p>
    <w:p w:rsidR="006115C5" w:rsidRPr="006115C5" w:rsidRDefault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iCs/>
          <w:sz w:val="20"/>
          <w:szCs w:val="20"/>
        </w:rPr>
      </w:pPr>
    </w:p>
    <w:p w:rsidR="006115C5" w:rsidRPr="006115C5" w:rsidRDefault="006115C5" w:rsidP="007135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  <w:i/>
          <w:sz w:val="20"/>
          <w:szCs w:val="20"/>
        </w:rPr>
      </w:pPr>
      <w:r w:rsidRPr="006115C5">
        <w:rPr>
          <w:rFonts w:cs="Calibri"/>
          <w:b/>
          <w:bCs/>
          <w:i/>
          <w:sz w:val="20"/>
          <w:szCs w:val="20"/>
        </w:rPr>
        <w:t>Случаи, когда договор с единственным поставщиком</w:t>
      </w:r>
      <w:r w:rsidR="007135A1">
        <w:rPr>
          <w:rFonts w:cs="Calibri"/>
          <w:b/>
          <w:bCs/>
          <w:i/>
          <w:sz w:val="20"/>
          <w:szCs w:val="20"/>
        </w:rPr>
        <w:t xml:space="preserve"> </w:t>
      </w:r>
      <w:r w:rsidRPr="006115C5">
        <w:rPr>
          <w:rFonts w:cs="Calibri"/>
          <w:b/>
          <w:bCs/>
          <w:i/>
          <w:sz w:val="20"/>
          <w:szCs w:val="20"/>
        </w:rPr>
        <w:t>может быть заключен в устной форме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В отдельных случаях заказчик вправе заключить договор с поставщиком в устной форме. При этом договор заключается в порядке и на условиях, которые установлены Гражданским кодексом РФ. К таким случаям относятся (ч. 15 ст. 34 Закона N 44-ФЗ):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1) закупки на сумму не более 100 тыс. руб. (п. 4 ч. 1 ст. 93 Закона N 44-ФЗ);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2) закупки билетов (абонементов) в театр, кинотеатр, цирк, зоопарк, музей, на концерт, выставку, спортивные мероприятия (п. 15 ч. 1 ст. 93 Закона N 44-ФЗ);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3) закупки лекарственных препаратов при наличии медицинских показаний (индивидуальная непереносимость, жизненные показания) на сумму не более 200 тыс. руб. (п. 28 ч. 1 ст. 93 Закона N 44-ФЗ).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К договорам, заключенным в устной форме, могут не применяться: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1) требования о включении в контракт условий (ч. 15 ст. 34 Закона N 44-ФЗ):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- об ответственности (освобождении от ответственности) заказчика и поставщика за неисполнение или ненадлежащее исполнение обязательств, предусмотренных контрактом; о соблюдении порядка начисления и уплаты неустоек (штрафов, пеней) (ч. 4 - 9 ст. 34 Закона N 44-ФЗ);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- об установлении графика исполнения контракта (ч. 12 ст. 34 Закона N 44-ФЗ);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- о порядке и сроках оплаты, приемки товаров (работ, услуг), оформления результатов приемки (ч. 13 ст. 34 Закона N 44-ФЗ);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- об уменьшении на размер налоговых платежей суммы по оплате контракта (при заключении контракта с физическим лицом) (ч. 13 ст. 34 Закона N 44-ФЗ);</w:t>
      </w:r>
    </w:p>
    <w:p w:rsidR="006115C5" w:rsidRDefault="006115C5" w:rsidP="00896D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2) требование о применении типовых контрактов, типовых условий контрактов (ч. 11 ст. 34 Закона N 44-ФЗ).</w:t>
      </w:r>
    </w:p>
    <w:p w:rsidR="00896D80" w:rsidRPr="006115C5" w:rsidRDefault="00896D80" w:rsidP="00896D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  <w:i/>
          <w:sz w:val="20"/>
          <w:szCs w:val="20"/>
        </w:rPr>
      </w:pPr>
      <w:r w:rsidRPr="006115C5">
        <w:rPr>
          <w:rFonts w:cs="Calibri"/>
          <w:b/>
          <w:bCs/>
          <w:i/>
          <w:sz w:val="20"/>
          <w:szCs w:val="20"/>
        </w:rPr>
        <w:t>Проект контракта для его утверждения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sz w:val="20"/>
          <w:szCs w:val="20"/>
        </w:rPr>
      </w:pPr>
      <w:r w:rsidRPr="006115C5">
        <w:rPr>
          <w:rFonts w:cs="Calibri"/>
          <w:b/>
          <w:bCs/>
          <w:i/>
          <w:sz w:val="20"/>
          <w:szCs w:val="20"/>
        </w:rPr>
        <w:t>при осуществлении закупки у единственного поставщика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Составить проект контракта необходимо для того, чтобы в дальнейшем можно было направить его поставщику. В отличие от конкурентных способов (конкурса, аукциона и др.) при подготовке к заключению контракта с единственным поставщиком Закон не требует размещать проект контракта в ЕИС (на официальном сайте).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В целом проект контракта составляется в том же порядке, что и в случаях проведения конкурентных закупок (ст. 34 Закона N 44-ФЗ).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 xml:space="preserve">Вместе с тем существуют отдельные </w:t>
      </w:r>
      <w:r w:rsidRPr="006115C5">
        <w:rPr>
          <w:rFonts w:cs="Calibri"/>
          <w:b/>
          <w:sz w:val="20"/>
          <w:szCs w:val="20"/>
        </w:rPr>
        <w:t>особенности</w:t>
      </w:r>
      <w:r w:rsidRPr="006115C5">
        <w:rPr>
          <w:rFonts w:cs="Calibri"/>
          <w:sz w:val="20"/>
          <w:szCs w:val="20"/>
        </w:rPr>
        <w:t>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 xml:space="preserve">1. В контракт </w:t>
      </w:r>
      <w:r w:rsidRPr="006115C5">
        <w:rPr>
          <w:rFonts w:cs="Calibri"/>
          <w:b/>
          <w:sz w:val="20"/>
          <w:szCs w:val="20"/>
        </w:rPr>
        <w:t>обязательно включаются</w:t>
      </w:r>
      <w:r w:rsidRPr="006115C5">
        <w:rPr>
          <w:rFonts w:cs="Calibri"/>
          <w:sz w:val="20"/>
          <w:szCs w:val="20"/>
        </w:rPr>
        <w:t xml:space="preserve"> </w:t>
      </w:r>
      <w:r w:rsidRPr="006115C5">
        <w:rPr>
          <w:rFonts w:cs="Calibri"/>
          <w:b/>
          <w:sz w:val="20"/>
          <w:szCs w:val="20"/>
        </w:rPr>
        <w:t>расчет и обоснование цены контракта</w:t>
      </w:r>
      <w:r w:rsidRPr="006115C5">
        <w:rPr>
          <w:rFonts w:cs="Calibri"/>
          <w:sz w:val="20"/>
          <w:szCs w:val="20"/>
        </w:rPr>
        <w:t xml:space="preserve"> (ч. 4 ст. 93 Закона N 44-ФЗ). В связи с тем, что расчет и обоснование целесообразно представлять в качестве приложения, в проект </w:t>
      </w:r>
      <w:r w:rsidRPr="006115C5">
        <w:rPr>
          <w:rFonts w:cs="Calibri"/>
          <w:sz w:val="20"/>
          <w:szCs w:val="20"/>
        </w:rPr>
        <w:lastRenderedPageBreak/>
        <w:t>контракта следует включить ссылку на его наличие.</w:t>
      </w:r>
    </w:p>
    <w:p w:rsid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2. В контракт в определенных случаях может не включаться условие об обеспечении его исполнения (ч. 2 ст. 96 Закона N 44-ФЗ).</w:t>
      </w:r>
    </w:p>
    <w:p w:rsidR="00896D80" w:rsidRDefault="00896D80" w:rsidP="00896D8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cs="Calibri"/>
          <w:sz w:val="20"/>
          <w:szCs w:val="20"/>
          <w:lang w:eastAsia="ru-RU"/>
        </w:rPr>
      </w:pPr>
      <w:r>
        <w:rPr>
          <w:rFonts w:cs="Calibri"/>
          <w:b/>
          <w:bCs/>
          <w:sz w:val="20"/>
          <w:szCs w:val="20"/>
          <w:lang w:eastAsia="ru-RU"/>
        </w:rPr>
        <w:t>СИТУАЦИЯ: Закупка у единственного поставщика осуществляется в связи с признанием несостоявшейся конкурентной закупки (конкурса, аукциона и др.). Может ли заказчик внести изменения в проект контракта, являющегося частью документации по закупке, признанной несостоявшейся?</w:t>
      </w:r>
    </w:p>
    <w:p w:rsidR="00896D80" w:rsidRDefault="00896D80" w:rsidP="00896D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  <w:lang w:eastAsia="ru-RU"/>
        </w:rPr>
      </w:pPr>
      <w:r>
        <w:rPr>
          <w:rFonts w:cs="Calibri"/>
          <w:b/>
          <w:bCs/>
          <w:sz w:val="20"/>
          <w:szCs w:val="20"/>
          <w:lang w:eastAsia="ru-RU"/>
        </w:rPr>
        <w:t>Ответ:</w:t>
      </w:r>
      <w:r>
        <w:rPr>
          <w:rFonts w:cs="Calibri"/>
          <w:sz w:val="20"/>
          <w:szCs w:val="20"/>
          <w:lang w:eastAsia="ru-RU"/>
        </w:rPr>
        <w:t xml:space="preserve"> Нет, не может.</w:t>
      </w:r>
    </w:p>
    <w:p w:rsidR="00896D80" w:rsidRDefault="00896D80" w:rsidP="00896D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  <w:lang w:eastAsia="ru-RU"/>
        </w:rPr>
      </w:pPr>
      <w:r>
        <w:rPr>
          <w:rFonts w:cs="Calibri"/>
          <w:b/>
          <w:bCs/>
          <w:sz w:val="20"/>
          <w:szCs w:val="20"/>
          <w:lang w:eastAsia="ru-RU"/>
        </w:rPr>
        <w:t>Обоснование:</w:t>
      </w:r>
      <w:r>
        <w:rPr>
          <w:rFonts w:cs="Calibri"/>
          <w:sz w:val="20"/>
          <w:szCs w:val="20"/>
          <w:lang w:eastAsia="ru-RU"/>
        </w:rPr>
        <w:t xml:space="preserve"> Контракт с единственным поставщиком должен быть заключен на условиях, предусмотренных документацией о закупке, которая признана несостоявшейся (</w:t>
      </w:r>
      <w:hyperlink r:id="rId6" w:history="1">
        <w:r>
          <w:rPr>
            <w:rFonts w:cs="Calibri"/>
            <w:color w:val="0000FF"/>
            <w:sz w:val="20"/>
            <w:szCs w:val="20"/>
            <w:lang w:eastAsia="ru-RU"/>
          </w:rPr>
          <w:t>п. п. 24</w:t>
        </w:r>
      </w:hyperlink>
      <w:r>
        <w:rPr>
          <w:rFonts w:cs="Calibri"/>
          <w:sz w:val="20"/>
          <w:szCs w:val="20"/>
          <w:lang w:eastAsia="ru-RU"/>
        </w:rPr>
        <w:t xml:space="preserve">, </w:t>
      </w:r>
      <w:hyperlink r:id="rId7" w:history="1">
        <w:r>
          <w:rPr>
            <w:rFonts w:cs="Calibri"/>
            <w:color w:val="0000FF"/>
            <w:sz w:val="20"/>
            <w:szCs w:val="20"/>
            <w:lang w:eastAsia="ru-RU"/>
          </w:rPr>
          <w:t>25 ч. 1 ст. 93</w:t>
        </w:r>
      </w:hyperlink>
      <w:r>
        <w:rPr>
          <w:rFonts w:cs="Calibri"/>
          <w:sz w:val="20"/>
          <w:szCs w:val="20"/>
          <w:lang w:eastAsia="ru-RU"/>
        </w:rPr>
        <w:t xml:space="preserve"> Закона N 44-ФЗ).</w:t>
      </w:r>
    </w:p>
    <w:p w:rsidR="00896D80" w:rsidRPr="006115C5" w:rsidRDefault="00896D80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p w:rsidR="006115C5" w:rsidRPr="006115C5" w:rsidRDefault="006115C5" w:rsidP="00D65AB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  <w:i/>
          <w:sz w:val="20"/>
          <w:szCs w:val="20"/>
        </w:rPr>
      </w:pPr>
      <w:bookmarkStart w:id="3" w:name="Par22"/>
      <w:bookmarkEnd w:id="3"/>
      <w:r w:rsidRPr="006115C5">
        <w:rPr>
          <w:rFonts w:cs="Calibri"/>
          <w:b/>
          <w:bCs/>
          <w:i/>
          <w:sz w:val="20"/>
          <w:szCs w:val="20"/>
        </w:rPr>
        <w:t>Включение заказчиком в контракт</w:t>
      </w:r>
      <w:r w:rsidR="00D65ABD">
        <w:rPr>
          <w:rFonts w:cs="Calibri"/>
          <w:b/>
          <w:bCs/>
          <w:i/>
          <w:sz w:val="20"/>
          <w:szCs w:val="20"/>
        </w:rPr>
        <w:t xml:space="preserve"> </w:t>
      </w:r>
      <w:r w:rsidRPr="006115C5">
        <w:rPr>
          <w:rFonts w:cs="Calibri"/>
          <w:b/>
          <w:bCs/>
          <w:i/>
          <w:sz w:val="20"/>
          <w:szCs w:val="20"/>
        </w:rPr>
        <w:t>условия об обеспечении контракта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sz w:val="20"/>
          <w:szCs w:val="20"/>
        </w:rPr>
      </w:pPr>
      <w:r w:rsidRPr="006115C5">
        <w:rPr>
          <w:rFonts w:cs="Calibri"/>
          <w:b/>
          <w:bCs/>
          <w:i/>
          <w:sz w:val="20"/>
          <w:szCs w:val="20"/>
        </w:rPr>
        <w:t>при закупке у единственного поставщика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 xml:space="preserve">По общему правилу заказчик </w:t>
      </w:r>
      <w:r w:rsidRPr="00896D80">
        <w:rPr>
          <w:rFonts w:cs="Calibri"/>
          <w:sz w:val="20"/>
          <w:szCs w:val="20"/>
          <w:u w:val="dotted"/>
        </w:rPr>
        <w:t>обязан</w:t>
      </w:r>
      <w:r w:rsidRPr="006115C5">
        <w:rPr>
          <w:rFonts w:cs="Calibri"/>
          <w:sz w:val="20"/>
          <w:szCs w:val="20"/>
        </w:rPr>
        <w:t xml:space="preserve"> включить в контракт с единственным поставщиком условие об обеспечении исполнения контракта (ч. 1 ст. 96 Закона N 44-ФЗ).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 xml:space="preserve">В то же время заказчик </w:t>
      </w:r>
      <w:r w:rsidRPr="00E866D2">
        <w:rPr>
          <w:rFonts w:cs="Calibri"/>
          <w:sz w:val="20"/>
          <w:szCs w:val="20"/>
          <w:u w:val="dotted"/>
        </w:rPr>
        <w:t>вправе не включать</w:t>
      </w:r>
      <w:r w:rsidRPr="006115C5">
        <w:rPr>
          <w:rFonts w:cs="Calibri"/>
          <w:sz w:val="20"/>
          <w:szCs w:val="20"/>
        </w:rPr>
        <w:t xml:space="preserve"> в контракт условие об обеспечении исполнения в случае (ч. 2 ст. 96 Закона N 44-ФЗ):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1) закупки товара, работы или услуги на сумму не более 100 тыс. руб. (п. 4 ч. 1 ст. 93 Закона N 44-ФЗ);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2) закупки (работы, услуги) на сумму, не превышающую 400 тыс. руб., образовательными учреждениями, учреждениями культуры и др. (п. 5 ч. 1 ст. 93 Закона N 44-ФЗ);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3) закупки услуг по водоснабжению, водоотведению, теплоснабжению, газоснабжению, по подключению к инженерным сетям (п. 8 ч. 1 ст. 93 Закона N 44-ФЗ); &lt;…&gt;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11) закупки товаров (работ, услуг) для обеспечения деятельности объектов государственной охраны (п. 21 ч. 1 ст. 93 Закона N 44-ФЗ);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12) оказания услуг по управлению многоквартирным домом (п. 22 ч. 1 ст. 93 Закона N 44-ФЗ);</w:t>
      </w:r>
    </w:p>
    <w:p w:rsid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13) оказания услуг по содержанию и ремонту нежилых помещений (п. 23 ч. 1 ст. 93 Закона N 44-ФЗ); &lt;…&gt;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Если заказчик установил требование об обеспечении исполнения контракта, то в извещении необходимо указать (п. 8 ст. 42 Закона N 44-ФЗ):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1) размер обеспечения исполнения контракта.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Размер обеспечения определяется заказчиком самостоятельно. При этом необходимо соблюдать следующие требования (ч. 6 ст. 96 Закона N 44-ФЗ):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- если цена контракта составляет 50 млн руб. или менее, размер обеспечения должен составлять от 5% до 30% цены контракта, приведенной в извещении;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- если цена контракта составляет более 50 млн руб. - от 10% до 30% цены контракта;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- если контрактом предусмотрена выплата аванса, размер обеспечения не может быть ниже размера аванса;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- если сумма аванса составляет более 30% от цены контракта, размер обеспечения должен быть равен размеру аванса;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2) порядок предоставления обеспечения исполнения контракта.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Обеспечение может быть предоставлено единственным поставщиком любым из двух способов (ч. 3 ст. 96 Закона N 44-ФЗ):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- предоставлением банковской гарантии;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- внесением денежных средств на счет заказчика. При этом необходимо привести реквизиты счета, на котором учитываются операции со средствами, поступающими заказчику. Как правило, это лицевой счет заказчика в органе Федерального казначейства (финансовом органе).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Кроме того, следует указать, что обеспечение исполнения контракта должно быть предоставлено единственным поставщиком до заключения контракта (ч. 4 ст. 96 Закона N 44-ФЗ);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3) требования к обеспечению исполнения контракта.</w:t>
      </w:r>
    </w:p>
    <w:p w:rsidR="00E866D2" w:rsidRPr="006115C5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E866D2">
        <w:rPr>
          <w:rFonts w:cs="Calibri"/>
          <w:sz w:val="20"/>
          <w:szCs w:val="20"/>
        </w:rPr>
        <w:t>Если исполнение контракта обеспечивается банковской гарантией, то последняя обязательно должна содержать условие о безотзывности, сумму гарантии, перечень обязательств, исполнение которых обеспечивается, и другие обязательные условия, которые перечислены в ч. 2, 3 ст. 45 Закона N 44-ФЗ. Кроме того, гарантия не может включать требование о том, что заказчик должен представить банку копии судебных актов, подтверждающих неисполнение обязательств, обеспечиваемых гарантией (ч. 4 ст. 45 Закона N 44-ФЗ).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6115C5" w:rsidRPr="006115C5" w:rsidRDefault="006115C5" w:rsidP="007135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cs="Calibri"/>
          <w:i/>
          <w:sz w:val="20"/>
          <w:szCs w:val="20"/>
        </w:rPr>
      </w:pPr>
      <w:bookmarkStart w:id="4" w:name="Par34"/>
      <w:bookmarkEnd w:id="4"/>
      <w:r w:rsidRPr="006115C5">
        <w:rPr>
          <w:rFonts w:cs="Calibri"/>
          <w:b/>
          <w:bCs/>
          <w:i/>
          <w:sz w:val="20"/>
          <w:szCs w:val="20"/>
        </w:rPr>
        <w:t xml:space="preserve"> Расчет и обоснование цены контракта</w:t>
      </w:r>
      <w:r w:rsidR="007135A1">
        <w:rPr>
          <w:rFonts w:cs="Calibri"/>
          <w:b/>
          <w:bCs/>
          <w:i/>
          <w:sz w:val="20"/>
          <w:szCs w:val="20"/>
        </w:rPr>
        <w:t xml:space="preserve"> </w:t>
      </w:r>
      <w:r w:rsidRPr="006115C5">
        <w:rPr>
          <w:rFonts w:cs="Calibri"/>
          <w:b/>
          <w:bCs/>
          <w:i/>
          <w:sz w:val="20"/>
          <w:szCs w:val="20"/>
        </w:rPr>
        <w:t>при закупке у единственного поставщика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 xml:space="preserve">Расчет и обоснование цены контракта, заключаемого с единственным поставщиком, </w:t>
      </w:r>
      <w:r w:rsidRPr="006115C5">
        <w:rPr>
          <w:rFonts w:cs="Calibri"/>
          <w:b/>
          <w:sz w:val="20"/>
          <w:szCs w:val="20"/>
        </w:rPr>
        <w:t>обязательно включаются в контракт</w:t>
      </w:r>
      <w:r w:rsidRPr="006115C5">
        <w:rPr>
          <w:rFonts w:cs="Calibri"/>
          <w:sz w:val="20"/>
          <w:szCs w:val="20"/>
        </w:rPr>
        <w:t xml:space="preserve"> (ч. 4 ст. 93 Закона N 44-ФЗ). Для этого целесообразно подготовить отдельный документ, который необходимо оформить как приложение к контракту.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 xml:space="preserve">Отметим, что если закупка у единственного поставщика осуществляется по итогам признания </w:t>
      </w:r>
      <w:r w:rsidRPr="006115C5">
        <w:rPr>
          <w:rFonts w:cs="Calibri"/>
          <w:sz w:val="20"/>
          <w:szCs w:val="20"/>
        </w:rPr>
        <w:lastRenderedPageBreak/>
        <w:t>несостоявшейся конкурентной закупки (конкурса, аукциона и т.п.), то составлять обоснование цены заново не нужно. Можно воспользоваться тем, которое уже содержится в закупочной документации (п. п. 24, 25 ч. 1 ст. 93 Закона N 44-ФЗ).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6115C5" w:rsidRDefault="006115C5" w:rsidP="007135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Calibri"/>
          <w:b/>
          <w:bCs/>
          <w:i/>
          <w:sz w:val="20"/>
          <w:szCs w:val="20"/>
        </w:rPr>
      </w:pPr>
      <w:r w:rsidRPr="006115C5">
        <w:rPr>
          <w:rFonts w:cs="Calibri"/>
          <w:b/>
          <w:bCs/>
          <w:i/>
          <w:sz w:val="20"/>
          <w:szCs w:val="20"/>
        </w:rPr>
        <w:t>Подготовка отчета с обоснованием заключения</w:t>
      </w:r>
      <w:r w:rsidR="007135A1">
        <w:rPr>
          <w:rFonts w:cs="Calibri"/>
          <w:b/>
          <w:bCs/>
          <w:i/>
          <w:sz w:val="20"/>
          <w:szCs w:val="20"/>
        </w:rPr>
        <w:t xml:space="preserve"> </w:t>
      </w:r>
      <w:r w:rsidRPr="006115C5">
        <w:rPr>
          <w:rFonts w:cs="Calibri"/>
          <w:b/>
          <w:bCs/>
          <w:i/>
          <w:sz w:val="20"/>
          <w:szCs w:val="20"/>
        </w:rPr>
        <w:t>контракта с единственным поставщиком</w:t>
      </w:r>
    </w:p>
    <w:p w:rsidR="00896D80" w:rsidRPr="00896D80" w:rsidRDefault="00896D80" w:rsidP="00896D80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i/>
          <w:sz w:val="20"/>
          <w:szCs w:val="20"/>
          <w:u w:val="dotted"/>
        </w:rPr>
      </w:pPr>
      <w:r w:rsidRPr="00896D80">
        <w:rPr>
          <w:rFonts w:cs="Calibri"/>
          <w:i/>
          <w:sz w:val="20"/>
          <w:szCs w:val="20"/>
          <w:u w:val="dotted"/>
        </w:rPr>
        <w:t>См. форму отчета с обоснованием заключения контракта с единственным поставщиком.</w:t>
      </w:r>
    </w:p>
    <w:p w:rsidR="006115C5" w:rsidRPr="00AA60B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color w:val="FF0000"/>
          <w:sz w:val="20"/>
          <w:szCs w:val="20"/>
        </w:rPr>
      </w:pPr>
      <w:r w:rsidRPr="00AA60B5">
        <w:rPr>
          <w:rFonts w:cs="Calibri"/>
          <w:color w:val="FF0000"/>
          <w:sz w:val="20"/>
          <w:szCs w:val="20"/>
        </w:rPr>
        <w:t>Заказчику необходимо подготовить и утвердить отчет, в котором требуется обосновать (ч. 3 ст. 93 Закона N 44-ФЗ):</w:t>
      </w:r>
    </w:p>
    <w:p w:rsidR="006115C5" w:rsidRPr="00AA60B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color w:val="FF0000"/>
          <w:sz w:val="20"/>
          <w:szCs w:val="20"/>
        </w:rPr>
      </w:pPr>
      <w:r w:rsidRPr="00AA60B5">
        <w:rPr>
          <w:rFonts w:cs="Calibri"/>
          <w:color w:val="FF0000"/>
          <w:sz w:val="20"/>
          <w:szCs w:val="20"/>
        </w:rPr>
        <w:t>- невозможность или нецелесообразность использования иных способов определения поставщика, кроме закупки у единственного поставщика;</w:t>
      </w:r>
    </w:p>
    <w:p w:rsidR="006115C5" w:rsidRPr="00AA60B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color w:val="FF0000"/>
          <w:sz w:val="20"/>
          <w:szCs w:val="20"/>
        </w:rPr>
      </w:pPr>
      <w:r w:rsidRPr="00AA60B5">
        <w:rPr>
          <w:rFonts w:cs="Calibri"/>
          <w:color w:val="FF0000"/>
          <w:sz w:val="20"/>
          <w:szCs w:val="20"/>
        </w:rPr>
        <w:t>- цену и другие существенные условия контракта.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b/>
          <w:bCs/>
          <w:sz w:val="20"/>
          <w:szCs w:val="20"/>
        </w:rPr>
        <w:t>Срок:</w:t>
      </w:r>
      <w:r w:rsidRPr="006115C5">
        <w:rPr>
          <w:rFonts w:cs="Calibri"/>
          <w:sz w:val="20"/>
          <w:szCs w:val="20"/>
        </w:rPr>
        <w:t xml:space="preserve"> срок составления отчета Законом не установлен. Целесообразно составить и утвердить отчет не позднее даты заключения контракта. На практике для этого может потребоваться от одного до трех рабочих дней.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На основании ч. 3 ст. 93 Закона N 44-ФЗ отчет с обоснованием заключения контракта с единственным поставщиком составляется заказчиком в каждом случае закупки у единственного поставщика. Требования к порядку составления отчета Законом не установлены.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b/>
          <w:bCs/>
          <w:sz w:val="20"/>
          <w:szCs w:val="20"/>
        </w:rPr>
        <w:t>Форма:</w:t>
      </w:r>
      <w:r w:rsidRPr="006115C5">
        <w:rPr>
          <w:rFonts w:cs="Calibri"/>
          <w:sz w:val="20"/>
          <w:szCs w:val="20"/>
        </w:rPr>
        <w:t xml:space="preserve"> произвольная, письменная (на бумажном носителе).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b/>
          <w:bCs/>
          <w:sz w:val="20"/>
          <w:szCs w:val="20"/>
        </w:rPr>
        <w:t>Обязательно указать: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1) обоснование невозможности (нецелесообразности) использования иных способов определения поставщика (ч. 3 ст. 93 Закона N 44-ФЗ);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2) цену и иные существенные условия контракта (ч. 3 ст. 93 Закона N 44-ФЗ). Сведения о цене должны соответствовать приложению к проекту контракта, содержащему расчет и обоснование его цены.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b/>
          <w:bCs/>
          <w:sz w:val="20"/>
          <w:szCs w:val="20"/>
        </w:rPr>
        <w:t>Кто составляет:</w:t>
      </w:r>
      <w:r w:rsidRPr="006115C5">
        <w:rPr>
          <w:rFonts w:cs="Calibri"/>
          <w:sz w:val="20"/>
          <w:szCs w:val="20"/>
        </w:rPr>
        <w:t xml:space="preserve"> работник контрактной службы либо контрактный управляющий заказчика совместно с юристом.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b/>
          <w:bCs/>
          <w:sz w:val="20"/>
          <w:szCs w:val="20"/>
        </w:rPr>
        <w:t>Кто подписывает:</w:t>
      </w:r>
      <w:r w:rsidRPr="006115C5">
        <w:rPr>
          <w:rFonts w:cs="Calibri"/>
          <w:sz w:val="20"/>
          <w:szCs w:val="20"/>
        </w:rPr>
        <w:t xml:space="preserve"> руководитель или иное уполномоченное лицо заказчика.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b/>
          <w:bCs/>
          <w:sz w:val="20"/>
          <w:szCs w:val="20"/>
        </w:rPr>
        <w:t>Дата подписания:</w:t>
      </w:r>
      <w:r w:rsidRPr="006115C5">
        <w:rPr>
          <w:rFonts w:cs="Calibri"/>
          <w:sz w:val="20"/>
          <w:szCs w:val="20"/>
        </w:rPr>
        <w:t xml:space="preserve"> не позднее даты заключения контракта.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6115C5" w:rsidRPr="006115C5" w:rsidRDefault="006115C5" w:rsidP="00E866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Calibri"/>
          <w:i/>
          <w:sz w:val="20"/>
          <w:szCs w:val="20"/>
        </w:rPr>
      </w:pPr>
      <w:r w:rsidRPr="006115C5">
        <w:rPr>
          <w:rFonts w:cs="Calibri"/>
          <w:b/>
          <w:bCs/>
          <w:i/>
          <w:sz w:val="20"/>
          <w:szCs w:val="20"/>
        </w:rPr>
        <w:t>Подготовка и размещение в ЕИС</w:t>
      </w:r>
      <w:r w:rsidR="00E866D2">
        <w:rPr>
          <w:rFonts w:cs="Calibri"/>
          <w:b/>
          <w:bCs/>
          <w:i/>
          <w:sz w:val="20"/>
          <w:szCs w:val="20"/>
        </w:rPr>
        <w:t xml:space="preserve"> </w:t>
      </w:r>
      <w:r w:rsidRPr="006115C5">
        <w:rPr>
          <w:rFonts w:cs="Calibri"/>
          <w:b/>
          <w:bCs/>
          <w:i/>
          <w:sz w:val="20"/>
          <w:szCs w:val="20"/>
        </w:rPr>
        <w:t>(на официальном сайте) извещения об осуществлении закупки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sz w:val="20"/>
          <w:szCs w:val="20"/>
        </w:rPr>
      </w:pPr>
      <w:r w:rsidRPr="006115C5">
        <w:rPr>
          <w:rFonts w:cs="Calibri"/>
          <w:b/>
          <w:bCs/>
          <w:i/>
          <w:sz w:val="20"/>
          <w:szCs w:val="20"/>
        </w:rPr>
        <w:t>у единственного поставщика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sz w:val="20"/>
          <w:szCs w:val="20"/>
        </w:rPr>
        <w:t>Подготовить и разместить в ЕИС (на официальном сайте) извещение об осуществлении закупки у единственного поставщика необходимо только в случаях, определенных законом (ч. 2 ст. 93 Закона N 44-ФЗ). Для этого необходимо заполнить извещение в электронном виде в ЕИС.</w:t>
      </w:r>
    </w:p>
    <w:p w:rsidR="006115C5" w:rsidRP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p w:rsidR="006115C5" w:rsidRDefault="006115C5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 w:rsidRPr="006115C5">
        <w:rPr>
          <w:rFonts w:cs="Calibri"/>
          <w:b/>
          <w:bCs/>
          <w:sz w:val="20"/>
          <w:szCs w:val="20"/>
        </w:rPr>
        <w:t>Срок:</w:t>
      </w:r>
      <w:r w:rsidRPr="006115C5">
        <w:rPr>
          <w:rFonts w:cs="Calibri"/>
          <w:sz w:val="20"/>
          <w:szCs w:val="20"/>
        </w:rPr>
        <w:t xml:space="preserve"> разместить извещение в ЕИС (на официальном сайте) необходимо не позднее чем за пять календарных дней до даты заключения контракта (ч. 2 ст. 93 Закона N 44-ФЗ).</w:t>
      </w:r>
    </w:p>
    <w:p w:rsidR="00E866D2" w:rsidRPr="006115C5" w:rsidRDefault="00E866D2" w:rsidP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Calibri"/>
          <w:b/>
          <w:bCs/>
          <w:i/>
          <w:sz w:val="20"/>
          <w:szCs w:val="20"/>
        </w:rPr>
      </w:pPr>
      <w:r w:rsidRPr="00E866D2">
        <w:rPr>
          <w:rFonts w:cs="Calibri"/>
          <w:b/>
          <w:bCs/>
          <w:i/>
          <w:sz w:val="20"/>
          <w:szCs w:val="20"/>
        </w:rPr>
        <w:t xml:space="preserve"> Этап 3. Заключение контракта с единственным поставщиком</w:t>
      </w:r>
    </w:p>
    <w:p w:rsidR="00E866D2" w:rsidRPr="00E866D2" w:rsidRDefault="00E866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sz w:val="20"/>
          <w:szCs w:val="20"/>
        </w:rPr>
      </w:pPr>
      <w:r w:rsidRPr="00E866D2">
        <w:rPr>
          <w:rFonts w:cs="Calibri"/>
          <w:b/>
          <w:bCs/>
          <w:i/>
          <w:sz w:val="20"/>
          <w:szCs w:val="20"/>
        </w:rPr>
        <w:t>Проверка обеспечения исполнения контракта, предоставленного единственным поставщиком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Заказчик проводит проверку обеспечения, предоставленного единственным поставщиком, только в том случае, если требование обеспечения исполнения контракта установлено в извещении (проекте контракта) (ч. 2 ст. 96 Закона N 44-ФЗ). Отметим, что такое требование всегда установлено, если закупка у единственного поставщика осуществляется по итогам признания конкурентной закупки (конкурса, аукциона и т.п.) несостоявшейся (п. п. 24, 25 ч. 1 ст. 93 Закона N 44-ФЗ).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Заказчику для проверки обеспечения необходимо: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1) проверить факт перечисления и размеры перечисленных средств (если обеспечение предоставлено денежными средствами);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2) проверить соответствие условий гарантии требованиям закона (если обеспечение предоставлено в виде банковской гарантии).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Кроме того, если закупка у единственного поставщика осуществляется по итогам признания конкурентной закупки (конкурса, аукциона и т.п.) несостоявшейся, заказчику потребуется: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- проверить и при необходимости уточнить размер обеспечения в соответствии с ч. 1, 2 ст. 37 Закона N 44-ФЗ;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- проверить соблюдение единственным поставщиком срока предоставления обеспечения исполнения контракта, установленного в документации о закупке, которая признана несостоявшейся.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Нарушение такого срока влечет признание поставщика уклонившимся от заключения контракта (ч. 5 ст. 96 Закона N 44-ФЗ).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Срок:</w:t>
      </w:r>
      <w:r>
        <w:rPr>
          <w:rFonts w:cs="Calibri"/>
          <w:sz w:val="20"/>
          <w:szCs w:val="20"/>
        </w:rPr>
        <w:t xml:space="preserve"> проверить предоставленное обеспечение необходимо до подписания контракта заказчиком (ч. 4 </w:t>
      </w:r>
      <w:r>
        <w:rPr>
          <w:rFonts w:cs="Calibri"/>
          <w:sz w:val="20"/>
          <w:szCs w:val="20"/>
        </w:rPr>
        <w:lastRenderedPageBreak/>
        <w:t>ст. 96 Закона N 44-ФЗ).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Если в качестве обеспечения предоставлена банковская гарантия, то рассмотреть ее заказчик должен в течение не более трех рабочих дней со дня поступления (ч. 5 ст. 45 Закона N 44-ФЗ).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Если закупка осуществляется в результате несостоявшихся конкурентных процедур, то провести проверку желательно сразу после предоставления обеспечения единственным поставщиком. При этом нужно учитывать, что контракт должен быть заключен в сроки, указанные в документации о закупке (п. п. 24, 25 ч. 1 ст. 93, ч. 5 ст. 104 Закона N 44-ФЗ).</w:t>
      </w:r>
    </w:p>
    <w:p w:rsid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СИТУАЦИЯ: Единственный поставщик не предоставил обеспечение контракта в срок, установленный в документации о проведении конкурса, аукциона, иной конкурентной закупки, признанной несостоявшейся. Вправе ли заказчик заключить с ним контракт?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Ответ:</w:t>
      </w:r>
      <w:r>
        <w:rPr>
          <w:rFonts w:cs="Calibri"/>
          <w:sz w:val="20"/>
          <w:szCs w:val="20"/>
        </w:rPr>
        <w:t xml:space="preserve"> Нет, не вправе.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Обоснование:</w:t>
      </w:r>
      <w:r>
        <w:rPr>
          <w:rFonts w:cs="Calibri"/>
          <w:sz w:val="20"/>
          <w:szCs w:val="20"/>
        </w:rPr>
        <w:t xml:space="preserve"> В соответствии с ч. 4 ст. 96 Закона N 44-ФЗ контракт заключается после того, как участник закупки предоставит обеспечение исполнения контракта. Если единственный поставщик нарушил установленный срок предоставления обеспечения, он признается уклонившимся от заключения контракта (ч. 5 ст. 96 Закона N 44-ФЗ).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:rsidR="00E866D2" w:rsidRPr="00E866D2" w:rsidRDefault="00E866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cs="Calibri"/>
          <w:i/>
          <w:sz w:val="20"/>
          <w:szCs w:val="20"/>
        </w:rPr>
      </w:pPr>
      <w:r w:rsidRPr="00E866D2">
        <w:rPr>
          <w:rFonts w:cs="Calibri"/>
          <w:b/>
          <w:bCs/>
          <w:i/>
          <w:sz w:val="20"/>
          <w:szCs w:val="20"/>
        </w:rPr>
        <w:t>Уточнение размера обеспечения исполнения</w:t>
      </w:r>
    </w:p>
    <w:p w:rsidR="00E866D2" w:rsidRP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sz w:val="20"/>
          <w:szCs w:val="20"/>
        </w:rPr>
      </w:pPr>
      <w:r w:rsidRPr="00E866D2">
        <w:rPr>
          <w:rFonts w:cs="Calibri"/>
          <w:b/>
          <w:bCs/>
          <w:i/>
          <w:sz w:val="20"/>
          <w:szCs w:val="20"/>
        </w:rPr>
        <w:t>контракта, предоставленного единственным поставщиком</w:t>
      </w:r>
    </w:p>
    <w:p w:rsid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Уточнять размер обеспечения исполнения контракта с учетом антидемпинговых правил необходимо только в случае, если закупка осуществляется по итогам несостоявшегося конкурса или аукциона (п. п. 24, 25 ч. 1 ст. 93 Закона N 44-ФЗ).</w:t>
      </w:r>
    </w:p>
    <w:p w:rsid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В случае если к участнику несостоявшейся закупки применяются антидемпинговые меры, размер обеспечения контракта увеличивается и контракт заключается с таким участником только после предоставления обеспечения исполнения контракта в полном размере (ст. 37 Закона N 44-ФЗ).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Таблица. Размер обеспечения исполнения контракта с учетом антидемпинговых мер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520"/>
        <w:gridCol w:w="2520"/>
        <w:gridCol w:w="2640"/>
        <w:gridCol w:w="1680"/>
      </w:tblGrid>
      <w:tr w:rsidR="00E866D2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Снижение участником</w:t>
            </w:r>
          </w:p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цены контракта  </w:t>
            </w:r>
          </w:p>
        </w:tc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Начальная цена  </w:t>
            </w:r>
          </w:p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контракта     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Информация     </w:t>
            </w:r>
          </w:p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о добросовестности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Размер   </w:t>
            </w:r>
          </w:p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обеспечения</w:t>
            </w:r>
          </w:p>
        </w:tc>
      </w:tr>
      <w:tr w:rsidR="00E866D2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Менее 25%  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Независимо от      </w:t>
            </w:r>
          </w:p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начальной цены   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требуется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 &lt;*&gt;</w:t>
            </w:r>
          </w:p>
        </w:tc>
      </w:tr>
      <w:tr w:rsidR="00E866D2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5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25% и более        </w:t>
            </w:r>
          </w:p>
        </w:tc>
        <w:tc>
          <w:tcPr>
            <w:tcW w:w="25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Более 15 млн руб.  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требуется        </w:t>
            </w:r>
          </w:p>
        </w:tc>
        <w:tc>
          <w:tcPr>
            <w:tcW w:w="16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 x 1,5    </w:t>
            </w:r>
          </w:p>
        </w:tc>
      </w:tr>
      <w:tr w:rsidR="00E866D2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25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52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 млн руб. и менее</w:t>
            </w: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 заявке отсутствует</w:t>
            </w:r>
          </w:p>
        </w:tc>
        <w:tc>
          <w:tcPr>
            <w:tcW w:w="16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E866D2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5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5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cs="Calibri"/>
                <w:sz w:val="20"/>
                <w:szCs w:val="20"/>
              </w:rPr>
            </w:pPr>
          </w:p>
        </w:tc>
        <w:tc>
          <w:tcPr>
            <w:tcW w:w="26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заявке имеется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866D2" w:rsidRDefault="00E866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          </w:t>
            </w:r>
          </w:p>
        </w:tc>
      </w:tr>
    </w:tbl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--------------------------------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bookmarkStart w:id="5" w:name="Par41"/>
      <w:bookmarkEnd w:id="5"/>
      <w:r>
        <w:rPr>
          <w:rFonts w:cs="Calibri"/>
          <w:sz w:val="20"/>
          <w:szCs w:val="20"/>
        </w:rPr>
        <w:t>&lt;*&gt; ПР - первоначальный размер, который установлен в документации о закупке, признанной несостоявшейся.</w:t>
      </w:r>
    </w:p>
    <w:p w:rsidR="00E866D2" w:rsidRPr="00E866D2" w:rsidRDefault="00E866D2" w:rsidP="00D65A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sz w:val="20"/>
          <w:szCs w:val="20"/>
        </w:rPr>
      </w:pPr>
      <w:r>
        <w:rPr>
          <w:rFonts w:cs="Calibri"/>
          <w:i/>
          <w:iCs/>
          <w:sz w:val="20"/>
          <w:szCs w:val="20"/>
        </w:rPr>
        <w:br/>
      </w:r>
      <w:r w:rsidRPr="00E866D2">
        <w:rPr>
          <w:rFonts w:cs="Calibri"/>
          <w:b/>
          <w:bCs/>
          <w:i/>
          <w:sz w:val="20"/>
          <w:szCs w:val="20"/>
        </w:rPr>
        <w:t xml:space="preserve"> Подписание контракта с единственным поставщиком</w:t>
      </w:r>
    </w:p>
    <w:p w:rsidR="00E866D2" w:rsidRDefault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b/>
          <w:bCs/>
          <w:sz w:val="20"/>
          <w:szCs w:val="20"/>
        </w:rPr>
        <w:t>Срок:</w:t>
      </w:r>
      <w:r>
        <w:rPr>
          <w:rFonts w:cs="Calibri"/>
          <w:sz w:val="20"/>
          <w:szCs w:val="20"/>
        </w:rPr>
        <w:t xml:space="preserve"> в общем случае подписание контракта возможно в любой день, определенный по согласованию с заказчиком.</w:t>
      </w:r>
    </w:p>
    <w:p w:rsidR="00E866D2" w:rsidRDefault="00E866D2" w:rsidP="00E866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Если контракт заключается по результатам несостоявшихся конкурентных процедур, то подписать его необходимо в срок, указанный в документации о закупке, которая признана несостоявшейся (ч. 5 ст. 104 Закона N 44-ФЗ).</w:t>
      </w:r>
    </w:p>
    <w:p w:rsidR="005B1CFF" w:rsidRPr="006115C5" w:rsidRDefault="005B1CF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i/>
          <w:iCs/>
          <w:sz w:val="20"/>
          <w:szCs w:val="20"/>
        </w:rPr>
      </w:pPr>
    </w:p>
    <w:p w:rsidR="006115C5" w:rsidRPr="006115C5" w:rsidRDefault="006115C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Calibri"/>
          <w:i/>
          <w:sz w:val="20"/>
          <w:szCs w:val="20"/>
        </w:rPr>
      </w:pPr>
      <w:r w:rsidRPr="006115C5">
        <w:rPr>
          <w:rFonts w:cs="Calibri"/>
          <w:b/>
          <w:bCs/>
          <w:i/>
          <w:sz w:val="20"/>
          <w:szCs w:val="20"/>
        </w:rPr>
        <w:t xml:space="preserve"> Этап 4. Уведомление контролирующего органа</w:t>
      </w:r>
    </w:p>
    <w:p w:rsidR="006115C5" w:rsidRPr="006115C5" w:rsidRDefault="006115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i/>
          <w:sz w:val="20"/>
          <w:szCs w:val="20"/>
        </w:rPr>
      </w:pPr>
      <w:r w:rsidRPr="006115C5">
        <w:rPr>
          <w:rFonts w:cs="Calibri"/>
          <w:b/>
          <w:bCs/>
          <w:i/>
          <w:sz w:val="20"/>
          <w:szCs w:val="20"/>
        </w:rPr>
        <w:t>о заключении контракта с единственным поставщиком</w:t>
      </w:r>
    </w:p>
    <w:p w:rsidR="006115C5" w:rsidRDefault="006115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Уведомить </w:t>
      </w:r>
      <w:r w:rsidRPr="006115C5">
        <w:rPr>
          <w:rFonts w:cs="Calibri"/>
          <w:sz w:val="20"/>
          <w:szCs w:val="20"/>
        </w:rPr>
        <w:t>контролирующий орган</w:t>
      </w:r>
      <w:r>
        <w:rPr>
          <w:rFonts w:cs="Calibri"/>
          <w:sz w:val="20"/>
          <w:szCs w:val="20"/>
        </w:rPr>
        <w:t xml:space="preserve"> о заключении контракта с единственным поставщиком необходимо, если закупаются работы (услуги), которые могут выполнить (оказать) только органы власти, либо если закупка осуществляется для ликвидации последствий чрезвычайных ситуаций или срочного медицинского вмешательства (</w:t>
      </w:r>
      <w:hyperlink r:id="rId8" w:history="1">
        <w:r>
          <w:rPr>
            <w:rFonts w:cs="Calibri"/>
            <w:color w:val="0000FF"/>
            <w:sz w:val="20"/>
            <w:szCs w:val="20"/>
          </w:rPr>
          <w:t>п. п. 6</w:t>
        </w:r>
      </w:hyperlink>
      <w:r>
        <w:rPr>
          <w:rFonts w:cs="Calibri"/>
          <w:sz w:val="20"/>
          <w:szCs w:val="20"/>
        </w:rPr>
        <w:t xml:space="preserve">, </w:t>
      </w:r>
      <w:hyperlink r:id="rId9" w:history="1">
        <w:r>
          <w:rPr>
            <w:rFonts w:cs="Calibri"/>
            <w:color w:val="0000FF"/>
            <w:sz w:val="20"/>
            <w:szCs w:val="20"/>
          </w:rPr>
          <w:t>9 ч. 1 ст. 93</w:t>
        </w:r>
      </w:hyperlink>
      <w:r>
        <w:rPr>
          <w:rFonts w:cs="Calibri"/>
          <w:sz w:val="20"/>
          <w:szCs w:val="20"/>
        </w:rPr>
        <w:t xml:space="preserve"> Закона N 44-ФЗ). </w:t>
      </w:r>
      <w:r w:rsidRPr="006115C5">
        <w:rPr>
          <w:rFonts w:cs="Calibri"/>
          <w:sz w:val="20"/>
          <w:szCs w:val="20"/>
          <w:u w:val="dash"/>
        </w:rPr>
        <w:t>В остальных случаях уведомления о закупке у единственного поставщика не требуется.</w:t>
      </w:r>
    </w:p>
    <w:p w:rsidR="006115C5" w:rsidRDefault="006115C5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  <w:hyperlink r:id="rId10" w:history="1">
        <w:r>
          <w:rPr>
            <w:rFonts w:cs="Calibri"/>
            <w:i/>
            <w:iCs/>
            <w:color w:val="0000FF"/>
            <w:sz w:val="20"/>
            <w:szCs w:val="20"/>
          </w:rPr>
          <w:br/>
        </w:r>
        <w:r>
          <w:rPr>
            <w:rFonts w:cs="Calibri"/>
            <w:i/>
            <w:iCs/>
            <w:color w:val="0000FF"/>
            <w:sz w:val="20"/>
            <w:szCs w:val="20"/>
          </w:rPr>
          <w:br/>
        </w:r>
      </w:hyperlink>
    </w:p>
    <w:p w:rsidR="006F5A69" w:rsidRPr="006115C5" w:rsidRDefault="006F5A69" w:rsidP="005B1CFF">
      <w:pPr>
        <w:rPr>
          <w:sz w:val="20"/>
          <w:szCs w:val="20"/>
        </w:rPr>
      </w:pPr>
    </w:p>
    <w:sectPr w:rsidR="006F5A69" w:rsidRPr="006115C5" w:rsidSect="007135A1">
      <w:headerReference w:type="default" r:id="rId11"/>
      <w:pgSz w:w="11906" w:h="16838"/>
      <w:pgMar w:top="709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6CD" w:rsidRDefault="000746CD" w:rsidP="006115C5">
      <w:pPr>
        <w:spacing w:after="0" w:line="240" w:lineRule="auto"/>
      </w:pPr>
      <w:r>
        <w:separator/>
      </w:r>
    </w:p>
  </w:endnote>
  <w:endnote w:type="continuationSeparator" w:id="0">
    <w:p w:rsidR="000746CD" w:rsidRDefault="000746CD" w:rsidP="00611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6CD" w:rsidRDefault="000746CD" w:rsidP="006115C5">
      <w:pPr>
        <w:spacing w:after="0" w:line="240" w:lineRule="auto"/>
      </w:pPr>
      <w:r>
        <w:separator/>
      </w:r>
    </w:p>
  </w:footnote>
  <w:footnote w:type="continuationSeparator" w:id="0">
    <w:p w:rsidR="000746CD" w:rsidRDefault="000746CD" w:rsidP="00611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5C5" w:rsidRDefault="006115C5">
    <w:pPr>
      <w:pStyle w:val="a3"/>
      <w:jc w:val="center"/>
    </w:pPr>
    <w:fldSimple w:instr="PAGE   \* MERGEFORMAT">
      <w:r w:rsidR="002A4A92">
        <w:rPr>
          <w:noProof/>
        </w:rPr>
        <w:t>8</w:t>
      </w:r>
    </w:fldSimple>
  </w:p>
  <w:p w:rsidR="006115C5" w:rsidRDefault="006115C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1CFF"/>
    <w:rsid w:val="000746CD"/>
    <w:rsid w:val="002A4A92"/>
    <w:rsid w:val="003A5C32"/>
    <w:rsid w:val="003A613E"/>
    <w:rsid w:val="005B1CFF"/>
    <w:rsid w:val="006115C5"/>
    <w:rsid w:val="00673180"/>
    <w:rsid w:val="006F5A69"/>
    <w:rsid w:val="00712BFE"/>
    <w:rsid w:val="007135A1"/>
    <w:rsid w:val="00896D80"/>
    <w:rsid w:val="00AA60B5"/>
    <w:rsid w:val="00AC1848"/>
    <w:rsid w:val="00D37FD9"/>
    <w:rsid w:val="00D65ABD"/>
    <w:rsid w:val="00E866D2"/>
    <w:rsid w:val="00FF3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C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B1CF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6115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115C5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6115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115C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F36752697C7777DAD7879DEF25B4B72E7B82CF594504752BC33ACF2479481F413E0EB34AF0933C38C1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13C6C1CC7DD8AC9571E23D841A7FF19723F42279A8E0ECE968B015C96498CF968C592F14AF93A10vFj9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13C6C1CC7DD8AC9571E23D841A7FF19723F42279A8E0ECE968B015C96498CF968C592F14AF93A10vFjAG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6AF36752697C7777DAD79B97FF25B4B72974DC960E4A0E20739C638D6370424B027E073BC5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6AF36752697C7777DAD7879DEF25B4B72E7B82CF594504752BC33ACF2479481F413E0EB34AF0933C38C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4982</Words>
  <Characters>28399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33315</CharactersWithSpaces>
  <SharedDoc>false</SharedDoc>
  <HLinks>
    <vt:vector size="30" baseType="variant">
      <vt:variant>
        <vt:i4>1900629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consultantplus://offline/ref=6AF36752697C7777DAD79B97FF25B4B72974DC960E4A0E20739C638D6370424B027E073BC5G</vt:lpwstr>
      </vt:variant>
      <vt:variant>
        <vt:lpwstr/>
      </vt:variant>
      <vt:variant>
        <vt:i4>2293869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consultantplus://offline/ref=6AF36752697C7777DAD7879DEF25B4B72E7B82CF594504752BC33ACF2479481F413E0EB34AF0933C38C4G</vt:lpwstr>
      </vt:variant>
      <vt:variant>
        <vt:lpwstr/>
      </vt:variant>
      <vt:variant>
        <vt:i4>2293864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consultantplus://offline/ref=6AF36752697C7777DAD7879DEF25B4B72E7B82CF594504752BC33ACF2479481F413E0EB34AF0933C38C1G</vt:lpwstr>
      </vt:variant>
      <vt:variant>
        <vt:lpwstr/>
      </vt:variant>
      <vt:variant>
        <vt:i4>6422630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consultantplus://offline/ref=813C6C1CC7DD8AC9571E23D841A7FF19723F42279A8E0ECE968B015C96498CF968C592F14AF93A10vFj9G</vt:lpwstr>
      </vt:variant>
      <vt:variant>
        <vt:lpwstr/>
      </vt:variant>
      <vt:variant>
        <vt:i4>6422590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consultantplus://offline/ref=813C6C1CC7DD8AC9571E23D841A7FF19723F42279A8E0ECE968B015C96498CF968C592F14AF93A10vFjAG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Ю. Акопян</dc:creator>
  <cp:keywords/>
  <cp:lastModifiedBy>User</cp:lastModifiedBy>
  <cp:revision>2</cp:revision>
  <dcterms:created xsi:type="dcterms:W3CDTF">2014-03-07T03:30:00Z</dcterms:created>
  <dcterms:modified xsi:type="dcterms:W3CDTF">2014-03-07T03:30:00Z</dcterms:modified>
</cp:coreProperties>
</file>