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25" w:rsidRPr="00EC6325" w:rsidRDefault="00EC6325" w:rsidP="00EC6325">
      <w:pPr>
        <w:pageBreakBefore/>
        <w:spacing w:line="240" w:lineRule="exact"/>
        <w:jc w:val="right"/>
        <w:rPr>
          <w:bCs/>
          <w:color w:val="000000"/>
          <w:sz w:val="20"/>
          <w:szCs w:val="20"/>
          <w:highlight w:val="white"/>
        </w:rPr>
      </w:pPr>
      <w:r w:rsidRPr="00EC6325">
        <w:rPr>
          <w:bCs/>
          <w:color w:val="000000"/>
          <w:sz w:val="20"/>
          <w:szCs w:val="20"/>
          <w:highlight w:val="white"/>
        </w:rPr>
        <w:t>Приложение  2</w:t>
      </w:r>
    </w:p>
    <w:p w:rsidR="00EC6325" w:rsidRPr="00EC6325" w:rsidRDefault="00EC6325" w:rsidP="00EC6325">
      <w:pPr>
        <w:spacing w:line="240" w:lineRule="exact"/>
        <w:jc w:val="right"/>
        <w:rPr>
          <w:bCs/>
          <w:color w:val="000000"/>
          <w:sz w:val="20"/>
          <w:szCs w:val="20"/>
          <w:highlight w:val="white"/>
        </w:rPr>
      </w:pPr>
      <w:r w:rsidRPr="00EC6325">
        <w:rPr>
          <w:bCs/>
          <w:color w:val="000000"/>
          <w:sz w:val="20"/>
          <w:szCs w:val="20"/>
          <w:highlight w:val="white"/>
        </w:rPr>
        <w:t xml:space="preserve">к Контракту от </w:t>
      </w:r>
      <w:r w:rsidRPr="00EC6325">
        <w:rPr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C6325">
        <w:rPr>
          <w:sz w:val="20"/>
          <w:szCs w:val="20"/>
        </w:rPr>
        <w:instrText xml:space="preserve"> FORMTEXT </w:instrText>
      </w:r>
      <w:r w:rsidRPr="00EC6325">
        <w:rPr>
          <w:sz w:val="20"/>
          <w:szCs w:val="20"/>
        </w:rPr>
      </w:r>
      <w:r w:rsidRPr="00EC6325">
        <w:rPr>
          <w:sz w:val="20"/>
          <w:szCs w:val="20"/>
        </w:rPr>
        <w:fldChar w:fldCharType="separate"/>
      </w:r>
      <w:r w:rsidRPr="00EC6325">
        <w:rPr>
          <w:noProof/>
          <w:sz w:val="20"/>
          <w:szCs w:val="20"/>
        </w:rPr>
        <w:t>14 февраля 2014 г.</w:t>
      </w:r>
      <w:r w:rsidRPr="00EC6325">
        <w:rPr>
          <w:sz w:val="20"/>
          <w:szCs w:val="20"/>
        </w:rPr>
        <w:fldChar w:fldCharType="end"/>
      </w:r>
      <w:r w:rsidRPr="00EC6325">
        <w:rPr>
          <w:sz w:val="20"/>
          <w:szCs w:val="20"/>
        </w:rPr>
        <w:t xml:space="preserve"> </w:t>
      </w:r>
      <w:r w:rsidRPr="00EC6325">
        <w:rPr>
          <w:bCs/>
          <w:color w:val="000000"/>
          <w:sz w:val="20"/>
          <w:szCs w:val="20"/>
          <w:highlight w:val="white"/>
        </w:rPr>
        <w:t>№ 71/24</w:t>
      </w:r>
    </w:p>
    <w:p w:rsidR="00EC6325" w:rsidRPr="00EC6325" w:rsidRDefault="00EC6325" w:rsidP="00EC6325">
      <w:pPr>
        <w:widowControl w:val="0"/>
        <w:suppressAutoHyphens/>
        <w:spacing w:line="240" w:lineRule="exact"/>
        <w:jc w:val="center"/>
        <w:rPr>
          <w:b/>
          <w:sz w:val="20"/>
          <w:lang w:eastAsia="ar-SA"/>
        </w:rPr>
      </w:pPr>
      <w:r w:rsidRPr="00EC6325">
        <w:rPr>
          <w:b/>
          <w:sz w:val="20"/>
          <w:lang w:eastAsia="ar-SA"/>
        </w:rPr>
        <w:t xml:space="preserve">ОТЧЕТ </w:t>
      </w:r>
    </w:p>
    <w:p w:rsidR="00EC6325" w:rsidRPr="00EC6325" w:rsidRDefault="00EC6325" w:rsidP="00EC6325">
      <w:pPr>
        <w:widowControl w:val="0"/>
        <w:suppressAutoHyphens/>
        <w:spacing w:line="240" w:lineRule="exact"/>
        <w:jc w:val="center"/>
        <w:rPr>
          <w:b/>
          <w:sz w:val="20"/>
          <w:lang w:eastAsia="ar-SA"/>
        </w:rPr>
      </w:pPr>
      <w:r w:rsidRPr="00EC6325">
        <w:rPr>
          <w:b/>
          <w:sz w:val="20"/>
          <w:lang w:eastAsia="ar-SA"/>
        </w:rPr>
        <w:t>об обосновании закупки у единственного поставщика (исполнителя, подрядчика)</w:t>
      </w:r>
      <w:permStart w:id="0" w:edGrp="everyone"/>
      <w:permEnd w:id="0"/>
    </w:p>
    <w:p w:rsidR="00EC6325" w:rsidRDefault="00EC6325" w:rsidP="00EC6325">
      <w:pPr>
        <w:widowControl w:val="0"/>
        <w:suppressAutoHyphens/>
        <w:spacing w:line="240" w:lineRule="exact"/>
        <w:jc w:val="both"/>
        <w:rPr>
          <w:sz w:val="20"/>
          <w:lang w:val="en-US" w:eastAsia="ar-SA"/>
        </w:rPr>
      </w:pPr>
    </w:p>
    <w:p w:rsidR="00EC6325" w:rsidRPr="00EC6325" w:rsidRDefault="00EC6325" w:rsidP="00EC6325">
      <w:pPr>
        <w:widowControl w:val="0"/>
        <w:suppressAutoHyphens/>
        <w:spacing w:line="240" w:lineRule="exact"/>
        <w:jc w:val="both"/>
        <w:rPr>
          <w:sz w:val="20"/>
          <w:lang w:eastAsia="ar-SA"/>
        </w:rPr>
      </w:pPr>
      <w:r w:rsidRPr="00EC6325">
        <w:rPr>
          <w:sz w:val="20"/>
          <w:lang w:eastAsia="ar-SA"/>
        </w:rPr>
        <w:t>1. СВЕДЕНИЯ О ЗАКАЗЧИКЕ:</w:t>
      </w:r>
    </w:p>
    <w:tbl>
      <w:tblPr>
        <w:tblW w:w="1091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962"/>
        <w:gridCol w:w="5953"/>
      </w:tblGrid>
      <w:tr w:rsidR="00EC6325" w:rsidRPr="00EC6325" w:rsidTr="00EC632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 xml:space="preserve">Наименование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outlineLvl w:val="0"/>
              <w:rPr>
                <w:bCs/>
                <w:sz w:val="20"/>
              </w:rPr>
            </w:pPr>
            <w:r>
              <w:rPr>
                <w:bCs/>
                <w:sz w:val="20"/>
              </w:rPr>
              <w:t>Агентство по государственным закупкам Пермского края</w:t>
            </w:r>
          </w:p>
        </w:tc>
      </w:tr>
      <w:tr w:rsidR="00EC6325" w:rsidRPr="00EC6325" w:rsidTr="00EC632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Место нахождения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>
              <w:rPr>
                <w:bCs/>
                <w:sz w:val="20"/>
              </w:rPr>
              <w:t>614006, г. Пермь, ул. Петропавловская, 56</w:t>
            </w:r>
          </w:p>
        </w:tc>
      </w:tr>
      <w:tr w:rsidR="00EC6325" w:rsidRPr="00EC6325" w:rsidTr="00EC632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Почтовый адрес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25" w:rsidRPr="00EC6325" w:rsidRDefault="00EC6325" w:rsidP="007C2EA4">
            <w:pPr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>
              <w:rPr>
                <w:bCs/>
                <w:sz w:val="20"/>
              </w:rPr>
              <w:t>614006, г. Пермь, ул. Петропавловская, 56</w:t>
            </w:r>
          </w:p>
        </w:tc>
      </w:tr>
      <w:tr w:rsidR="00EC6325" w:rsidRPr="00EC6325" w:rsidTr="00EC632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Адрес электронной почты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  <w:lang w:val="en-US"/>
              </w:rPr>
            </w:pPr>
            <w:r>
              <w:rPr>
                <w:bCs/>
                <w:sz w:val="20"/>
                <w:lang w:val="en-US"/>
              </w:rPr>
              <w:t>agz@mail.ru</w:t>
            </w:r>
          </w:p>
        </w:tc>
      </w:tr>
      <w:tr w:rsidR="00EC6325" w:rsidRPr="00EC6325" w:rsidTr="00EC6325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Номер контактного телефона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  <w:lang w:val="en-US"/>
              </w:rPr>
            </w:pPr>
            <w:r>
              <w:rPr>
                <w:bCs/>
                <w:sz w:val="20"/>
                <w:lang w:val="en-US"/>
              </w:rPr>
              <w:t>8 (342) 217-67-40</w:t>
            </w:r>
          </w:p>
        </w:tc>
      </w:tr>
    </w:tbl>
    <w:p w:rsidR="00EC6325" w:rsidRDefault="00EC6325" w:rsidP="00EC6325">
      <w:pPr>
        <w:pStyle w:val="ConsPlusNonformat"/>
        <w:spacing w:line="240" w:lineRule="exact"/>
        <w:rPr>
          <w:rFonts w:ascii="Times New Roman" w:hAnsi="Times New Roman" w:cs="Times New Roman"/>
          <w:lang w:val="en-US" w:eastAsia="ar-SA"/>
        </w:rPr>
      </w:pPr>
    </w:p>
    <w:p w:rsidR="00EC6325" w:rsidRPr="00EC6325" w:rsidRDefault="00EC6325" w:rsidP="00EC6325">
      <w:pPr>
        <w:pStyle w:val="ConsPlusNonformat"/>
        <w:spacing w:line="240" w:lineRule="exact"/>
        <w:rPr>
          <w:rFonts w:ascii="Times New Roman" w:hAnsi="Times New Roman" w:cs="Times New Roman"/>
          <w:bCs/>
        </w:rPr>
      </w:pPr>
      <w:r w:rsidRPr="00EC6325">
        <w:rPr>
          <w:rFonts w:ascii="Times New Roman" w:hAnsi="Times New Roman" w:cs="Times New Roman"/>
          <w:lang w:eastAsia="ar-SA"/>
        </w:rPr>
        <w:t xml:space="preserve">2. ОБОСНОВАНИЕ </w:t>
      </w:r>
      <w:r w:rsidRPr="00EC6325">
        <w:rPr>
          <w:rFonts w:ascii="Times New Roman" w:hAnsi="Times New Roman" w:cs="Times New Roman"/>
          <w:bCs/>
        </w:rPr>
        <w:t>НЕВОЗМОЖНОСТИ ИЛИ НЕЦЕЛЕСООБРАЗНОСТИ ИСПОЛЬЗОВАНИЯ ИНЫХ СПОСОБОВ ОПРЕДЕЛЕНИЯ ПОСТАВЩИКА (ПОДРЯДЧИКА, ИСПОЛНИТЕЛЯ):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8221"/>
      </w:tblGrid>
      <w:tr w:rsidR="00EC6325" w:rsidRPr="00EC6325" w:rsidTr="00EC6325">
        <w:tc>
          <w:tcPr>
            <w:tcW w:w="2802" w:type="dxa"/>
            <w:shd w:val="clear" w:color="auto" w:fill="auto"/>
          </w:tcPr>
          <w:p w:rsidR="00EC6325" w:rsidRPr="00EC6325" w:rsidRDefault="00EC6325" w:rsidP="00EC6325">
            <w:pPr>
              <w:pStyle w:val="ConsPlusNonformat"/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Способ определения поставщика</w:t>
            </w:r>
          </w:p>
        </w:tc>
        <w:tc>
          <w:tcPr>
            <w:tcW w:w="8221" w:type="dxa"/>
          </w:tcPr>
          <w:p w:rsidR="00EC6325" w:rsidRPr="00EC6325" w:rsidRDefault="00EC6325" w:rsidP="00EC6325">
            <w:pPr>
              <w:pStyle w:val="ConsPlusNonformat"/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Осуществление закупки у единственного поставщика (исполнителя, подрядчика)</w:t>
            </w:r>
          </w:p>
        </w:tc>
      </w:tr>
      <w:tr w:rsidR="00EC6325" w:rsidRPr="00EC6325" w:rsidTr="00EC6325">
        <w:tc>
          <w:tcPr>
            <w:tcW w:w="2802" w:type="dxa"/>
            <w:shd w:val="clear" w:color="auto" w:fill="auto"/>
          </w:tcPr>
          <w:p w:rsidR="00EC6325" w:rsidRPr="00EC6325" w:rsidRDefault="00EC6325" w:rsidP="00EC6325">
            <w:pPr>
              <w:pStyle w:val="ConsPlusNonformat"/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Случай осуществления закупки у единственного поставщика (исполнителя, подрядчика) согласно  части  1 статьи 93 Закона 44-ФЗ</w:t>
            </w:r>
          </w:p>
        </w:tc>
        <w:tc>
          <w:tcPr>
            <w:tcW w:w="8221" w:type="dxa"/>
          </w:tcPr>
          <w:p w:rsidR="00EC6325" w:rsidRPr="00EC6325" w:rsidRDefault="00EC6325" w:rsidP="00EC6325">
            <w:pPr>
              <w:pStyle w:val="ConsPlusNonformat"/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Пункт 4 части 1 статьи 93 Закона 44-ФЗ</w:t>
            </w:r>
          </w:p>
        </w:tc>
      </w:tr>
      <w:tr w:rsidR="00EC6325" w:rsidRPr="00EC6325" w:rsidTr="00EC6325">
        <w:tc>
          <w:tcPr>
            <w:tcW w:w="2802" w:type="dxa"/>
            <w:shd w:val="clear" w:color="auto" w:fill="auto"/>
          </w:tcPr>
          <w:p w:rsidR="00EC6325" w:rsidRPr="00EC6325" w:rsidRDefault="00EC6325" w:rsidP="00EC6325">
            <w:pPr>
              <w:pStyle w:val="ConsPlusNonformat"/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Обоснование использования способа определения поставщика</w:t>
            </w:r>
          </w:p>
        </w:tc>
        <w:tc>
          <w:tcPr>
            <w:tcW w:w="8221" w:type="dxa"/>
          </w:tcPr>
          <w:p w:rsidR="00EC6325" w:rsidRPr="00EC6325" w:rsidRDefault="00EC6325" w:rsidP="00EC6325">
            <w:pPr>
              <w:pStyle w:val="ConsPlusNonformat"/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Право заказчика на выбор способа определения поставщика (исполнителя, подрядчика) предусмотрено частями 1, 5 статьи 24 Закона 44-ФЗ.</w:t>
            </w:r>
          </w:p>
          <w:p w:rsidR="00EC6325" w:rsidRPr="00EC6325" w:rsidRDefault="00EC6325" w:rsidP="00EC6325">
            <w:pPr>
              <w:pStyle w:val="ConsPlusNonformat"/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 xml:space="preserve">Возможность осуществления закупки товаров, работ или услуг на сумму, не превышающую 100 тыс. рублей прямо предусмотрена пунктом 4 части 1 статьи 93 Закона 44-ФЗ. </w:t>
            </w:r>
          </w:p>
          <w:p w:rsidR="00EC6325" w:rsidRPr="00EC6325" w:rsidRDefault="00EC6325" w:rsidP="00EC6325">
            <w:pPr>
              <w:pStyle w:val="ConsPlusNonformat"/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Нецелесообразность использования конкурентных способов определения поставщика (исполнителя, подрядчика) вызвана следующими причинами:</w:t>
            </w:r>
          </w:p>
          <w:p w:rsidR="00EC6325" w:rsidRPr="00EC6325" w:rsidRDefault="00EC6325" w:rsidP="00EC6325">
            <w:pPr>
              <w:pStyle w:val="ConsPlusNonformat"/>
              <w:widowControl w:val="0"/>
              <w:numPr>
                <w:ilvl w:val="0"/>
                <w:numId w:val="1"/>
              </w:numPr>
              <w:suppressAutoHyphens/>
              <w:spacing w:line="240" w:lineRule="exact"/>
              <w:ind w:left="600" w:hanging="240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 xml:space="preserve">сумма закупки составляет </w:t>
            </w:r>
            <w:r w:rsidRPr="00EC6325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ТекстовоеПоле35"/>
                  <w:enabled/>
                  <w:calcOnExit w:val="0"/>
                  <w:textInput/>
                </w:ffData>
              </w:fldChar>
            </w:r>
            <w:r w:rsidRPr="00EC6325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EC6325">
              <w:rPr>
                <w:rFonts w:ascii="Times New Roman" w:hAnsi="Times New Roman" w:cs="Times New Roman"/>
                <w:bCs/>
              </w:rPr>
            </w:r>
            <w:r w:rsidRPr="00EC6325">
              <w:rPr>
                <w:rFonts w:ascii="Times New Roman" w:hAnsi="Times New Roman" w:cs="Times New Roman"/>
                <w:bCs/>
              </w:rPr>
              <w:fldChar w:fldCharType="separate"/>
            </w:r>
            <w:r w:rsidRPr="00EC6325">
              <w:rPr>
                <w:rFonts w:ascii="Times New Roman" w:hAnsi="Times New Roman" w:cs="Times New Roman"/>
                <w:bCs/>
                <w:noProof/>
              </w:rPr>
              <w:t>14 000</w:t>
            </w:r>
            <w:r w:rsidRPr="00EC6325">
              <w:rPr>
                <w:rFonts w:ascii="Times New Roman" w:hAnsi="Times New Roman" w:cs="Times New Roman"/>
                <w:bCs/>
              </w:rPr>
              <w:fldChar w:fldCharType="end"/>
            </w:r>
            <w:r w:rsidRPr="00EC6325">
              <w:rPr>
                <w:rFonts w:ascii="Times New Roman" w:hAnsi="Times New Roman" w:cs="Times New Roman"/>
                <w:bCs/>
              </w:rPr>
              <w:t xml:space="preserve"> рублей </w:t>
            </w:r>
            <w:r w:rsidRPr="00EC6325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ТекстовоеПоле36"/>
                  <w:enabled/>
                  <w:calcOnExit w:val="0"/>
                  <w:textInput/>
                </w:ffData>
              </w:fldChar>
            </w:r>
            <w:r w:rsidRPr="00EC6325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EC6325">
              <w:rPr>
                <w:rFonts w:ascii="Times New Roman" w:hAnsi="Times New Roman" w:cs="Times New Roman"/>
                <w:bCs/>
              </w:rPr>
            </w:r>
            <w:r w:rsidRPr="00EC6325">
              <w:rPr>
                <w:rFonts w:ascii="Times New Roman" w:hAnsi="Times New Roman" w:cs="Times New Roman"/>
                <w:bCs/>
              </w:rPr>
              <w:fldChar w:fldCharType="separate"/>
            </w:r>
            <w:r w:rsidRPr="00EC6325">
              <w:rPr>
                <w:rFonts w:ascii="Times New Roman" w:hAnsi="Times New Roman" w:cs="Times New Roman"/>
                <w:bCs/>
                <w:noProof/>
              </w:rPr>
              <w:t>00</w:t>
            </w:r>
            <w:r w:rsidRPr="00EC6325">
              <w:rPr>
                <w:rFonts w:ascii="Times New Roman" w:hAnsi="Times New Roman" w:cs="Times New Roman"/>
                <w:bCs/>
              </w:rPr>
              <w:fldChar w:fldCharType="end"/>
            </w:r>
            <w:r w:rsidRPr="00EC6325">
              <w:rPr>
                <w:rFonts w:ascii="Times New Roman" w:hAnsi="Times New Roman" w:cs="Times New Roman"/>
                <w:bCs/>
              </w:rPr>
              <w:t xml:space="preserve"> копеек, что не превышает предельное значение 100 тыс. рублей, установленное пунктом 4 части 1 статьи 93 Закона 44-ФЗ;</w:t>
            </w:r>
          </w:p>
          <w:p w:rsidR="00EC6325" w:rsidRPr="00EC6325" w:rsidRDefault="00EC6325" w:rsidP="00EC6325">
            <w:pPr>
              <w:pStyle w:val="ConsPlusNonformat"/>
              <w:widowControl w:val="0"/>
              <w:numPr>
                <w:ilvl w:val="0"/>
                <w:numId w:val="1"/>
              </w:numPr>
              <w:suppressAutoHyphens/>
              <w:spacing w:line="240" w:lineRule="exact"/>
              <w:ind w:left="600" w:hanging="240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сумма закупки входит в совокупный годовой объем закупок, который заказчик вправе осуществлять на основании пункта 4 части 1 статьи 93 Закона 44-ФЗ;</w:t>
            </w:r>
          </w:p>
          <w:p w:rsidR="00EC6325" w:rsidRPr="00EC6325" w:rsidRDefault="00EC6325" w:rsidP="00EC6325">
            <w:pPr>
              <w:pStyle w:val="ConsPlusNonformat"/>
              <w:widowControl w:val="0"/>
              <w:numPr>
                <w:ilvl w:val="0"/>
                <w:numId w:val="1"/>
              </w:numPr>
              <w:suppressAutoHyphens/>
              <w:spacing w:line="240" w:lineRule="exact"/>
              <w:ind w:left="600" w:hanging="240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на обучение направляется небольшое число слушателей – сотрудников заказчика (</w:t>
            </w:r>
            <w:bookmarkStart w:id="0" w:name="ТекстовоеПоле33"/>
            <w:r w:rsidRPr="00EC6325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ТекстовоеПоле33"/>
                  <w:enabled/>
                  <w:calcOnExit w:val="0"/>
                  <w:textInput/>
                </w:ffData>
              </w:fldChar>
            </w:r>
            <w:r w:rsidRPr="00EC6325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EC6325">
              <w:rPr>
                <w:rFonts w:ascii="Times New Roman" w:hAnsi="Times New Roman" w:cs="Times New Roman"/>
                <w:bCs/>
              </w:rPr>
            </w:r>
            <w:r w:rsidRPr="00EC6325">
              <w:rPr>
                <w:rFonts w:ascii="Times New Roman" w:hAnsi="Times New Roman" w:cs="Times New Roman"/>
                <w:bCs/>
              </w:rPr>
              <w:fldChar w:fldCharType="separate"/>
            </w:r>
            <w:r w:rsidRPr="00EC6325">
              <w:rPr>
                <w:rFonts w:ascii="Times New Roman" w:hAnsi="Times New Roman" w:cs="Times New Roman"/>
                <w:bCs/>
                <w:noProof/>
              </w:rPr>
              <w:t>1</w:t>
            </w:r>
            <w:r w:rsidRPr="00EC6325">
              <w:rPr>
                <w:rFonts w:ascii="Times New Roman" w:hAnsi="Times New Roman" w:cs="Times New Roman"/>
                <w:bCs/>
              </w:rPr>
              <w:fldChar w:fldCharType="end"/>
            </w:r>
            <w:bookmarkEnd w:id="0"/>
            <w:r w:rsidRPr="00EC6325">
              <w:rPr>
                <w:rFonts w:ascii="Times New Roman" w:hAnsi="Times New Roman" w:cs="Times New Roman"/>
                <w:bCs/>
              </w:rPr>
              <w:t xml:space="preserve"> чел.) и цена контракта не значительна,  в связи с чем, возникает риск отсутствия заинтересованности у потенциальных исполнителей контракта в подаче заявки на участие в закупке и, соответственно, риск отсутствия заявок; </w:t>
            </w:r>
          </w:p>
          <w:p w:rsidR="00EC6325" w:rsidRPr="00EC6325" w:rsidRDefault="00EC6325" w:rsidP="00EC6325">
            <w:pPr>
              <w:pStyle w:val="ConsPlusNonformat"/>
              <w:widowControl w:val="0"/>
              <w:numPr>
                <w:ilvl w:val="0"/>
                <w:numId w:val="1"/>
              </w:numPr>
              <w:suppressAutoHyphens/>
              <w:spacing w:line="240" w:lineRule="exact"/>
              <w:ind w:left="600" w:hanging="240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>длительность сроков проведения конкурентных способов закупки  (от 2 недель до 2 месяцев), что затянет сроки получения дополнительного профессионального образования в сфере закупок;</w:t>
            </w:r>
          </w:p>
          <w:p w:rsidR="00EC6325" w:rsidRPr="00EC6325" w:rsidRDefault="00EC6325" w:rsidP="00EC6325">
            <w:pPr>
              <w:pStyle w:val="ConsPlusNonformat"/>
              <w:widowControl w:val="0"/>
              <w:numPr>
                <w:ilvl w:val="0"/>
                <w:numId w:val="1"/>
              </w:numPr>
              <w:suppressAutoHyphens/>
              <w:spacing w:line="240" w:lineRule="exact"/>
              <w:ind w:left="600" w:hanging="240"/>
              <w:rPr>
                <w:rFonts w:ascii="Times New Roman" w:hAnsi="Times New Roman" w:cs="Times New Roman"/>
                <w:bCs/>
              </w:rPr>
            </w:pPr>
            <w:r w:rsidRPr="00EC6325">
              <w:rPr>
                <w:rFonts w:ascii="Times New Roman" w:hAnsi="Times New Roman" w:cs="Times New Roman"/>
                <w:bCs/>
              </w:rPr>
              <w:t xml:space="preserve">высокий риск привлечения к образовательному процессу  неквалифицированного исполнителя в </w:t>
            </w:r>
            <w:proofErr w:type="gramStart"/>
            <w:r w:rsidRPr="00EC6325">
              <w:rPr>
                <w:rFonts w:ascii="Times New Roman" w:hAnsi="Times New Roman" w:cs="Times New Roman"/>
                <w:bCs/>
              </w:rPr>
              <w:t>случае</w:t>
            </w:r>
            <w:proofErr w:type="gramEnd"/>
            <w:r w:rsidRPr="00EC6325">
              <w:rPr>
                <w:rFonts w:ascii="Times New Roman" w:hAnsi="Times New Roman" w:cs="Times New Roman"/>
                <w:bCs/>
              </w:rPr>
              <w:t xml:space="preserve"> проведения запроса котировок или электронного аукциона, предусматривающих выбор победителя только по ценовому критерию.</w:t>
            </w:r>
          </w:p>
        </w:tc>
      </w:tr>
    </w:tbl>
    <w:p w:rsidR="00EC6325" w:rsidRDefault="00EC6325" w:rsidP="00EC6325">
      <w:pPr>
        <w:pStyle w:val="ConsPlusNonformat"/>
        <w:spacing w:line="240" w:lineRule="exact"/>
        <w:rPr>
          <w:rFonts w:ascii="Times New Roman" w:hAnsi="Times New Roman" w:cs="Times New Roman"/>
          <w:bCs/>
          <w:lang w:val="en-US"/>
        </w:rPr>
      </w:pPr>
    </w:p>
    <w:p w:rsidR="00EC6325" w:rsidRPr="00EC6325" w:rsidRDefault="00EC6325" w:rsidP="00EC6325">
      <w:pPr>
        <w:pStyle w:val="ConsPlusNonformat"/>
        <w:spacing w:line="240" w:lineRule="exact"/>
        <w:rPr>
          <w:rFonts w:ascii="Times New Roman" w:hAnsi="Times New Roman" w:cs="Times New Roman"/>
          <w:bCs/>
        </w:rPr>
      </w:pPr>
      <w:r w:rsidRPr="00EC6325">
        <w:rPr>
          <w:rFonts w:ascii="Times New Roman" w:hAnsi="Times New Roman" w:cs="Times New Roman"/>
          <w:bCs/>
        </w:rPr>
        <w:t>3. ОБОСНОВАНИЕ СУЩЕСТВЕННЫХ УСЛОВИЙ КОНТРАКТА: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3260"/>
        <w:gridCol w:w="5528"/>
      </w:tblGrid>
      <w:tr w:rsidR="00EC6325" w:rsidRPr="00EC6325" w:rsidTr="00EC6325">
        <w:tc>
          <w:tcPr>
            <w:tcW w:w="2235" w:type="dxa"/>
            <w:shd w:val="clear" w:color="auto" w:fill="auto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Существенное условие контракта</w:t>
            </w:r>
          </w:p>
        </w:tc>
        <w:tc>
          <w:tcPr>
            <w:tcW w:w="3260" w:type="dxa"/>
            <w:shd w:val="clear" w:color="auto" w:fill="auto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Значение</w:t>
            </w:r>
          </w:p>
        </w:tc>
        <w:tc>
          <w:tcPr>
            <w:tcW w:w="5528" w:type="dxa"/>
            <w:shd w:val="clear" w:color="auto" w:fill="auto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Обоснование</w:t>
            </w:r>
          </w:p>
        </w:tc>
      </w:tr>
      <w:tr w:rsidR="00EC6325" w:rsidRPr="00EC6325" w:rsidTr="00EC6325">
        <w:tc>
          <w:tcPr>
            <w:tcW w:w="2235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Предмет контракта и его краткое описание</w:t>
            </w:r>
          </w:p>
        </w:tc>
        <w:tc>
          <w:tcPr>
            <w:tcW w:w="3260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sz w:val="20"/>
              </w:rPr>
            </w:pPr>
            <w:r w:rsidRPr="00EC6325">
              <w:rPr>
                <w:sz w:val="20"/>
              </w:rPr>
              <w:t>Оказание платных образовательных услуг по дополнительной профессиональной образовательной программе повышения квалификации «Управление государственными и муниципальными закупками».</w:t>
            </w:r>
          </w:p>
          <w:p w:rsidR="00EC6325" w:rsidRPr="00EC6325" w:rsidRDefault="00EC6325" w:rsidP="00EC6325">
            <w:pPr>
              <w:widowControl w:val="0"/>
              <w:tabs>
                <w:tab w:val="left" w:pos="1134"/>
              </w:tabs>
              <w:suppressAutoHyphens/>
              <w:autoSpaceDE w:val="0"/>
              <w:autoSpaceDN w:val="0"/>
              <w:adjustRightInd w:val="0"/>
              <w:spacing w:line="240" w:lineRule="exact"/>
              <w:rPr>
                <w:sz w:val="20"/>
              </w:rPr>
            </w:pPr>
            <w:r w:rsidRPr="00EC6325">
              <w:rPr>
                <w:sz w:val="20"/>
              </w:rPr>
              <w:t>Продолжительность обучения: 120 академических часов.</w:t>
            </w:r>
          </w:p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sz w:val="20"/>
              </w:rPr>
              <w:t>Форма обучения: очная.</w:t>
            </w:r>
          </w:p>
        </w:tc>
        <w:tc>
          <w:tcPr>
            <w:tcW w:w="5528" w:type="dxa"/>
          </w:tcPr>
          <w:p w:rsidR="00EC6325" w:rsidRPr="00EC6325" w:rsidRDefault="00EC6325" w:rsidP="00EC6325">
            <w:pPr>
              <w:widowControl w:val="0"/>
              <w:suppressAutoHyphens/>
              <w:spacing w:line="240" w:lineRule="exact"/>
              <w:rPr>
                <w:sz w:val="20"/>
              </w:rPr>
            </w:pPr>
            <w:r w:rsidRPr="00EC6325">
              <w:rPr>
                <w:bCs/>
                <w:sz w:val="20"/>
              </w:rPr>
              <w:t xml:space="preserve">Данные услуги необходимы </w:t>
            </w:r>
            <w:proofErr w:type="gramStart"/>
            <w:r w:rsidRPr="00EC6325">
              <w:rPr>
                <w:bCs/>
                <w:sz w:val="20"/>
              </w:rPr>
              <w:t>для</w:t>
            </w:r>
            <w:proofErr w:type="gramEnd"/>
            <w:r w:rsidRPr="00EC6325">
              <w:rPr>
                <w:bCs/>
                <w:sz w:val="20"/>
              </w:rPr>
              <w:t xml:space="preserve"> </w:t>
            </w:r>
            <w:proofErr w:type="gramStart"/>
            <w:r w:rsidRPr="00EC6325">
              <w:rPr>
                <w:bCs/>
                <w:sz w:val="20"/>
              </w:rPr>
              <w:t>п</w:t>
            </w:r>
            <w:r w:rsidRPr="00EC6325">
              <w:rPr>
                <w:sz w:val="20"/>
              </w:rPr>
              <w:t>овышение</w:t>
            </w:r>
            <w:proofErr w:type="gramEnd"/>
            <w:r w:rsidRPr="00EC6325">
              <w:rPr>
                <w:sz w:val="20"/>
              </w:rPr>
              <w:t xml:space="preserve"> профессионального уровня, совершенствования профессиональной компетенции и получения новой компетенции, необходимой сотрудникам заказчика для профессиональной деятельности в сфере закупок в соответствии с требованиями статей 9, 38 и 39 Закона № 44-ФЗ. </w:t>
            </w:r>
          </w:p>
          <w:p w:rsidR="00EC6325" w:rsidRPr="00EC6325" w:rsidRDefault="00EC6325" w:rsidP="00EC6325">
            <w:pPr>
              <w:widowControl w:val="0"/>
              <w:suppressAutoHyphens/>
              <w:spacing w:line="240" w:lineRule="exact"/>
              <w:rPr>
                <w:sz w:val="20"/>
              </w:rPr>
            </w:pPr>
            <w:proofErr w:type="gramStart"/>
            <w:r w:rsidRPr="00EC6325">
              <w:rPr>
                <w:sz w:val="20"/>
              </w:rPr>
              <w:t>Квалификация, полученная в результате обучения, даст право сотрудникам заказчика осуществлять деятельность в сфере закупок на профессиональной основе и выполнять конкретные трудовые функции, для осуществления которых Законом № 44-ФЗ определены обязательные требования к наличию дополнительного профессионального образования в сфере закупок.</w:t>
            </w:r>
            <w:proofErr w:type="gramEnd"/>
          </w:p>
          <w:p w:rsidR="00EC6325" w:rsidRPr="00EC6325" w:rsidRDefault="00EC6325" w:rsidP="00EC6325">
            <w:pPr>
              <w:widowControl w:val="0"/>
              <w:suppressAutoHyphens/>
              <w:spacing w:line="240" w:lineRule="exact"/>
              <w:rPr>
                <w:bCs/>
                <w:sz w:val="20"/>
              </w:rPr>
            </w:pPr>
            <w:r w:rsidRPr="00EC6325">
              <w:rPr>
                <w:sz w:val="20"/>
              </w:rPr>
              <w:t>По результатам обучения будут приобретены знания и навыки по планированию, нормированию, организации процедур закупок, заключению контрактов, особенностям исполнения контрактов и прочим вопросам в сфере закупок.</w:t>
            </w:r>
          </w:p>
        </w:tc>
      </w:tr>
      <w:tr w:rsidR="00EC6325" w:rsidRPr="00EC6325" w:rsidTr="00EC6325">
        <w:tc>
          <w:tcPr>
            <w:tcW w:w="2235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 xml:space="preserve">Количество (объем) </w:t>
            </w:r>
            <w:r w:rsidRPr="00EC6325">
              <w:rPr>
                <w:bCs/>
                <w:sz w:val="20"/>
              </w:rPr>
              <w:lastRenderedPageBreak/>
              <w:t>поставляемых товаров, оказываемых услуг, выполняемых работ по контракту</w:t>
            </w:r>
          </w:p>
        </w:tc>
        <w:tc>
          <w:tcPr>
            <w:tcW w:w="3260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lastRenderedPageBreak/>
              <w:fldChar w:fldCharType="begin">
                <w:ffData>
                  <w:name w:val="ТекстовоеПоле34"/>
                  <w:enabled/>
                  <w:calcOnExit w:val="0"/>
                  <w:textInput/>
                </w:ffData>
              </w:fldChar>
            </w:r>
            <w:bookmarkStart w:id="1" w:name="ТекстовоеПоле34"/>
            <w:r w:rsidRPr="00EC6325">
              <w:rPr>
                <w:bCs/>
                <w:sz w:val="20"/>
              </w:rPr>
              <w:instrText xml:space="preserve"> FORMTEXT </w:instrText>
            </w:r>
            <w:r w:rsidRPr="00EC6325">
              <w:rPr>
                <w:bCs/>
                <w:sz w:val="20"/>
              </w:rPr>
            </w:r>
            <w:r w:rsidRPr="00EC6325">
              <w:rPr>
                <w:bCs/>
                <w:sz w:val="20"/>
              </w:rPr>
              <w:fldChar w:fldCharType="separate"/>
            </w:r>
            <w:r w:rsidRPr="00EC6325">
              <w:rPr>
                <w:bCs/>
                <w:noProof/>
                <w:sz w:val="20"/>
              </w:rPr>
              <w:t>1</w:t>
            </w:r>
            <w:r w:rsidRPr="00EC6325">
              <w:rPr>
                <w:bCs/>
                <w:sz w:val="20"/>
              </w:rPr>
              <w:fldChar w:fldCharType="end"/>
            </w:r>
            <w:bookmarkEnd w:id="1"/>
            <w:r w:rsidRPr="00EC6325">
              <w:rPr>
                <w:bCs/>
                <w:sz w:val="20"/>
              </w:rPr>
              <w:t xml:space="preserve"> сотрудников заказчика</w:t>
            </w:r>
          </w:p>
        </w:tc>
        <w:tc>
          <w:tcPr>
            <w:tcW w:w="5528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 xml:space="preserve">Указанные лица непосредственно участвуют в организации </w:t>
            </w:r>
            <w:r w:rsidRPr="00EC6325">
              <w:rPr>
                <w:bCs/>
                <w:sz w:val="20"/>
              </w:rPr>
              <w:lastRenderedPageBreak/>
              <w:t xml:space="preserve">процесса закупок в соответствии с Законом 44-ФЗ </w:t>
            </w:r>
          </w:p>
        </w:tc>
      </w:tr>
      <w:tr w:rsidR="00EC6325" w:rsidRPr="00EC6325" w:rsidTr="00EC6325">
        <w:tc>
          <w:tcPr>
            <w:tcW w:w="2235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lastRenderedPageBreak/>
              <w:t>Цена контракта</w:t>
            </w:r>
          </w:p>
        </w:tc>
        <w:tc>
          <w:tcPr>
            <w:tcW w:w="3260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fldChar w:fldCharType="begin">
                <w:ffData>
                  <w:name w:val="ТекстовоеПоле35"/>
                  <w:enabled/>
                  <w:calcOnExit w:val="0"/>
                  <w:textInput/>
                </w:ffData>
              </w:fldChar>
            </w:r>
            <w:bookmarkStart w:id="2" w:name="ТекстовоеПоле35"/>
            <w:r w:rsidRPr="00EC6325">
              <w:rPr>
                <w:bCs/>
                <w:sz w:val="20"/>
              </w:rPr>
              <w:instrText xml:space="preserve"> FORMTEXT </w:instrText>
            </w:r>
            <w:r w:rsidRPr="00EC6325">
              <w:rPr>
                <w:bCs/>
                <w:sz w:val="20"/>
              </w:rPr>
            </w:r>
            <w:r w:rsidRPr="00EC6325">
              <w:rPr>
                <w:bCs/>
                <w:sz w:val="20"/>
              </w:rPr>
              <w:fldChar w:fldCharType="separate"/>
            </w:r>
            <w:r w:rsidRPr="00EC6325">
              <w:rPr>
                <w:bCs/>
                <w:noProof/>
                <w:sz w:val="20"/>
              </w:rPr>
              <w:t>14 000</w:t>
            </w:r>
            <w:r w:rsidRPr="00EC6325">
              <w:rPr>
                <w:bCs/>
                <w:sz w:val="20"/>
              </w:rPr>
              <w:fldChar w:fldCharType="end"/>
            </w:r>
            <w:bookmarkEnd w:id="2"/>
            <w:r w:rsidRPr="00EC6325">
              <w:rPr>
                <w:bCs/>
                <w:sz w:val="20"/>
              </w:rPr>
              <w:t xml:space="preserve"> рублей </w:t>
            </w:r>
            <w:r w:rsidRPr="00EC6325">
              <w:rPr>
                <w:bCs/>
                <w:sz w:val="20"/>
              </w:rPr>
              <w:fldChar w:fldCharType="begin">
                <w:ffData>
                  <w:name w:val="ТекстовоеПоле36"/>
                  <w:enabled/>
                  <w:calcOnExit w:val="0"/>
                  <w:textInput/>
                </w:ffData>
              </w:fldChar>
            </w:r>
            <w:bookmarkStart w:id="3" w:name="ТекстовоеПоле36"/>
            <w:r w:rsidRPr="00EC6325">
              <w:rPr>
                <w:bCs/>
                <w:sz w:val="20"/>
              </w:rPr>
              <w:instrText xml:space="preserve"> FORMTEXT </w:instrText>
            </w:r>
            <w:r w:rsidRPr="00EC6325">
              <w:rPr>
                <w:bCs/>
                <w:sz w:val="20"/>
              </w:rPr>
            </w:r>
            <w:r w:rsidRPr="00EC6325">
              <w:rPr>
                <w:bCs/>
                <w:sz w:val="20"/>
              </w:rPr>
              <w:fldChar w:fldCharType="separate"/>
            </w:r>
            <w:r w:rsidRPr="00EC6325">
              <w:rPr>
                <w:bCs/>
                <w:noProof/>
                <w:sz w:val="20"/>
              </w:rPr>
              <w:t>00</w:t>
            </w:r>
            <w:r w:rsidRPr="00EC6325">
              <w:rPr>
                <w:bCs/>
                <w:sz w:val="20"/>
              </w:rPr>
              <w:fldChar w:fldCharType="end"/>
            </w:r>
            <w:bookmarkEnd w:id="3"/>
            <w:r w:rsidRPr="00EC6325">
              <w:rPr>
                <w:bCs/>
                <w:sz w:val="20"/>
              </w:rPr>
              <w:t xml:space="preserve"> копеек</w:t>
            </w:r>
          </w:p>
        </w:tc>
        <w:tc>
          <w:tcPr>
            <w:tcW w:w="5528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Согласно Приложению к настоящему отчету</w:t>
            </w:r>
          </w:p>
        </w:tc>
      </w:tr>
      <w:tr w:rsidR="00EC6325" w:rsidRPr="00EC6325" w:rsidTr="00EC6325">
        <w:tc>
          <w:tcPr>
            <w:tcW w:w="2235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bCs/>
                <w:sz w:val="20"/>
              </w:rPr>
              <w:t>Сроки поставки товара, оказания услуг, выполнения работ</w:t>
            </w:r>
          </w:p>
        </w:tc>
        <w:tc>
          <w:tcPr>
            <w:tcW w:w="3260" w:type="dxa"/>
          </w:tcPr>
          <w:p w:rsidR="00EC6325" w:rsidRPr="00EC6325" w:rsidRDefault="00EC6325" w:rsidP="00EC632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line="240" w:lineRule="exact"/>
              <w:rPr>
                <w:sz w:val="20"/>
                <w:szCs w:val="20"/>
              </w:rPr>
            </w:pPr>
            <w:r w:rsidRPr="00EC6325">
              <w:rPr>
                <w:sz w:val="20"/>
                <w:szCs w:val="20"/>
              </w:rPr>
              <w:t>Дата  начала обучения: 10 февраля 2014 г.</w:t>
            </w:r>
          </w:p>
          <w:p w:rsidR="00EC6325" w:rsidRPr="00EC6325" w:rsidRDefault="00EC6325" w:rsidP="00EC632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r w:rsidRPr="00EC6325">
              <w:rPr>
                <w:sz w:val="20"/>
                <w:szCs w:val="20"/>
              </w:rPr>
              <w:t xml:space="preserve">Дата окончания обучения: </w:t>
            </w:r>
            <w:r w:rsidRPr="00EC6325">
              <w:rPr>
                <w:sz w:val="20"/>
                <w:szCs w:val="20"/>
              </w:rPr>
              <w:br/>
              <w:t>21 февраля 2014 г.</w:t>
            </w:r>
          </w:p>
        </w:tc>
        <w:tc>
          <w:tcPr>
            <w:tcW w:w="5528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rPr>
                <w:bCs/>
                <w:sz w:val="20"/>
              </w:rPr>
            </w:pPr>
            <w:proofErr w:type="gramStart"/>
            <w:r w:rsidRPr="00EC6325">
              <w:rPr>
                <w:bCs/>
                <w:sz w:val="20"/>
              </w:rPr>
              <w:t>Установлены</w:t>
            </w:r>
            <w:proofErr w:type="gramEnd"/>
            <w:r w:rsidRPr="00EC6325">
              <w:rPr>
                <w:bCs/>
                <w:sz w:val="20"/>
              </w:rPr>
              <w:t xml:space="preserve"> организацией, осуществляющей образовательную деятельность</w:t>
            </w:r>
          </w:p>
        </w:tc>
      </w:tr>
    </w:tbl>
    <w:p w:rsidR="00EC6325" w:rsidRPr="00EC6325" w:rsidRDefault="00EC6325" w:rsidP="00EC6325">
      <w:pPr>
        <w:widowControl w:val="0"/>
        <w:tabs>
          <w:tab w:val="left" w:pos="13438"/>
        </w:tabs>
        <w:suppressAutoHyphens/>
        <w:spacing w:line="240" w:lineRule="exact"/>
        <w:ind w:right="-1"/>
        <w:rPr>
          <w:bCs/>
          <w:sz w:val="20"/>
          <w:lang w:eastAsia="ar-SA"/>
        </w:rPr>
      </w:pPr>
      <w:r w:rsidRPr="00EC6325">
        <w:rPr>
          <w:bCs/>
          <w:sz w:val="20"/>
          <w:lang w:eastAsia="ar-SA"/>
        </w:rPr>
        <w:t xml:space="preserve">Дата подготовки отчета: </w:t>
      </w:r>
      <w:bookmarkStart w:id="4" w:name="ТекстовоеПоле39"/>
      <w:r w:rsidRPr="00EC6325">
        <w:rPr>
          <w:bCs/>
          <w:sz w:val="20"/>
          <w:lang w:eastAsia="ar-SA"/>
        </w:rPr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EC6325">
        <w:rPr>
          <w:bCs/>
          <w:sz w:val="20"/>
          <w:lang w:eastAsia="ar-SA"/>
        </w:rPr>
        <w:instrText xml:space="preserve"> FORMTEXT </w:instrText>
      </w:r>
      <w:r w:rsidRPr="00EC6325">
        <w:rPr>
          <w:bCs/>
          <w:sz w:val="20"/>
          <w:lang w:eastAsia="ar-SA"/>
        </w:rPr>
      </w:r>
      <w:r w:rsidRPr="00EC6325">
        <w:rPr>
          <w:bCs/>
          <w:sz w:val="20"/>
          <w:lang w:eastAsia="ar-SA"/>
        </w:rPr>
        <w:fldChar w:fldCharType="separate"/>
      </w:r>
      <w:r w:rsidRPr="00EC6325">
        <w:rPr>
          <w:bCs/>
          <w:noProof/>
          <w:sz w:val="20"/>
          <w:lang w:eastAsia="ar-SA"/>
        </w:rPr>
        <w:t>10 февраля 2014 г.</w:t>
      </w:r>
      <w:r w:rsidRPr="00EC6325">
        <w:rPr>
          <w:bCs/>
          <w:sz w:val="20"/>
          <w:lang w:eastAsia="ar-SA"/>
        </w:rPr>
        <w:fldChar w:fldCharType="end"/>
      </w:r>
      <w:bookmarkEnd w:id="4"/>
    </w:p>
    <w:tbl>
      <w:tblPr>
        <w:tblW w:w="0" w:type="auto"/>
        <w:tblLook w:val="04A0"/>
      </w:tblPr>
      <w:tblGrid>
        <w:gridCol w:w="4361"/>
        <w:gridCol w:w="567"/>
        <w:gridCol w:w="2126"/>
        <w:gridCol w:w="553"/>
        <w:gridCol w:w="2566"/>
      </w:tblGrid>
      <w:tr w:rsidR="00EC6325" w:rsidRPr="00EC6325" w:rsidTr="007C2EA4">
        <w:tc>
          <w:tcPr>
            <w:tcW w:w="10173" w:type="dxa"/>
            <w:gridSpan w:val="5"/>
          </w:tcPr>
          <w:p w:rsid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val="en-US" w:eastAsia="ar-SA"/>
              </w:rPr>
            </w:pPr>
          </w:p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t>Работник контрактной службы/контрактный управляющий:</w:t>
            </w:r>
          </w:p>
        </w:tc>
      </w:tr>
      <w:tr w:rsidR="00EC6325" w:rsidRPr="00EC6325" w:rsidTr="007C2EA4">
        <w:tc>
          <w:tcPr>
            <w:tcW w:w="4361" w:type="dxa"/>
            <w:tcBorders>
              <w:bottom w:val="single" w:sz="4" w:space="0" w:color="auto"/>
            </w:tcBorders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bookmarkStart w:id="5" w:name="ТекстовоеПоле41"/>
            <w:r w:rsidRPr="00EC6325">
              <w:rPr>
                <w:bCs/>
                <w:sz w:val="20"/>
                <w:lang w:eastAsia="ar-SA"/>
              </w:rPr>
              <w:instrText xml:space="preserve"> FORMTEXT </w:instrText>
            </w:r>
            <w:r w:rsidRPr="00EC6325">
              <w:rPr>
                <w:bCs/>
                <w:sz w:val="20"/>
                <w:lang w:eastAsia="ar-SA"/>
              </w:rPr>
            </w:r>
            <w:r w:rsidRPr="00EC6325">
              <w:rPr>
                <w:bCs/>
                <w:sz w:val="20"/>
                <w:lang w:eastAsia="ar-SA"/>
              </w:rPr>
              <w:fldChar w:fldCharType="separate"/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sz w:val="20"/>
                <w:lang w:eastAsia="ar-SA"/>
              </w:rPr>
              <w:fldChar w:fldCharType="end"/>
            </w:r>
            <w:bookmarkEnd w:id="5"/>
          </w:p>
        </w:tc>
        <w:tc>
          <w:tcPr>
            <w:tcW w:w="567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</w:p>
        </w:tc>
        <w:tc>
          <w:tcPr>
            <w:tcW w:w="553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</w:p>
        </w:tc>
        <w:tc>
          <w:tcPr>
            <w:tcW w:w="2566" w:type="dxa"/>
            <w:tcBorders>
              <w:bottom w:val="single" w:sz="4" w:space="0" w:color="auto"/>
            </w:tcBorders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fldChar w:fldCharType="begin">
                <w:ffData>
                  <w:name w:val="ТекстовоеПоле42"/>
                  <w:enabled/>
                  <w:calcOnExit w:val="0"/>
                  <w:textInput/>
                </w:ffData>
              </w:fldChar>
            </w:r>
            <w:bookmarkStart w:id="6" w:name="ТекстовоеПоле42"/>
            <w:r w:rsidRPr="00EC6325">
              <w:rPr>
                <w:bCs/>
                <w:sz w:val="20"/>
                <w:lang w:eastAsia="ar-SA"/>
              </w:rPr>
              <w:instrText xml:space="preserve"> FORMTEXT </w:instrText>
            </w:r>
            <w:r w:rsidRPr="00EC6325">
              <w:rPr>
                <w:bCs/>
                <w:sz w:val="20"/>
                <w:lang w:eastAsia="ar-SA"/>
              </w:rPr>
            </w:r>
            <w:r w:rsidRPr="00EC6325">
              <w:rPr>
                <w:bCs/>
                <w:sz w:val="20"/>
                <w:lang w:eastAsia="ar-SA"/>
              </w:rPr>
              <w:fldChar w:fldCharType="separate"/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sz w:val="20"/>
                <w:lang w:eastAsia="ar-SA"/>
              </w:rPr>
              <w:fldChar w:fldCharType="end"/>
            </w:r>
            <w:bookmarkEnd w:id="6"/>
          </w:p>
        </w:tc>
      </w:tr>
      <w:tr w:rsidR="00EC6325" w:rsidRPr="00EC6325" w:rsidTr="007C2EA4">
        <w:tc>
          <w:tcPr>
            <w:tcW w:w="4361" w:type="dxa"/>
            <w:tcBorders>
              <w:top w:val="single" w:sz="4" w:space="0" w:color="auto"/>
            </w:tcBorders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(должность)</w:t>
            </w:r>
          </w:p>
        </w:tc>
        <w:tc>
          <w:tcPr>
            <w:tcW w:w="567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sz w:val="20"/>
                <w:lang w:eastAsia="ar-SA"/>
              </w:rPr>
            </w:pPr>
          </w:p>
        </w:tc>
        <w:tc>
          <w:tcPr>
            <w:tcW w:w="2126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(подпись)</w:t>
            </w:r>
          </w:p>
        </w:tc>
        <w:tc>
          <w:tcPr>
            <w:tcW w:w="553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</w:p>
        </w:tc>
        <w:tc>
          <w:tcPr>
            <w:tcW w:w="2566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t>(Ф.И.О.)</w:t>
            </w:r>
          </w:p>
        </w:tc>
      </w:tr>
    </w:tbl>
    <w:p w:rsidR="00EC6325" w:rsidRPr="00EC6325" w:rsidRDefault="00EC6325" w:rsidP="00EC6325">
      <w:pPr>
        <w:widowControl w:val="0"/>
        <w:tabs>
          <w:tab w:val="left" w:pos="13438"/>
        </w:tabs>
        <w:suppressAutoHyphens/>
        <w:spacing w:line="240" w:lineRule="exact"/>
        <w:ind w:right="-1"/>
        <w:rPr>
          <w:bCs/>
          <w:sz w:val="20"/>
          <w:lang w:eastAsia="ar-SA"/>
        </w:rPr>
      </w:pPr>
    </w:p>
    <w:p w:rsidR="00EC6325" w:rsidRPr="00EC6325" w:rsidRDefault="00EC6325" w:rsidP="00EC6325">
      <w:pPr>
        <w:widowControl w:val="0"/>
        <w:suppressAutoHyphens/>
        <w:spacing w:line="240" w:lineRule="exact"/>
        <w:rPr>
          <w:bCs/>
          <w:color w:val="000000"/>
          <w:sz w:val="20"/>
          <w:lang w:eastAsia="ar-SA"/>
        </w:rPr>
      </w:pPr>
    </w:p>
    <w:p w:rsidR="00EC6325" w:rsidRPr="00EC6325" w:rsidRDefault="00EC6325" w:rsidP="00EC6325">
      <w:pPr>
        <w:widowControl w:val="0"/>
        <w:suppressAutoHyphens/>
        <w:spacing w:line="240" w:lineRule="exact"/>
        <w:jc w:val="right"/>
        <w:rPr>
          <w:iCs/>
          <w:sz w:val="20"/>
          <w:lang w:eastAsia="ar-SA"/>
        </w:rPr>
      </w:pPr>
      <w:r w:rsidRPr="00EC6325">
        <w:rPr>
          <w:iCs/>
          <w:sz w:val="20"/>
          <w:lang w:eastAsia="ar-SA"/>
        </w:rPr>
        <w:t xml:space="preserve">Приложение </w:t>
      </w:r>
    </w:p>
    <w:p w:rsidR="00EC6325" w:rsidRPr="00EC6325" w:rsidRDefault="00EC6325" w:rsidP="00EC6325">
      <w:pPr>
        <w:widowControl w:val="0"/>
        <w:suppressAutoHyphens/>
        <w:spacing w:line="240" w:lineRule="exact"/>
        <w:jc w:val="right"/>
        <w:rPr>
          <w:iCs/>
          <w:sz w:val="20"/>
          <w:lang w:eastAsia="ar-SA"/>
        </w:rPr>
      </w:pPr>
      <w:r w:rsidRPr="00EC6325">
        <w:rPr>
          <w:iCs/>
          <w:sz w:val="20"/>
          <w:lang w:eastAsia="ar-SA"/>
        </w:rPr>
        <w:t xml:space="preserve">к отчету </w:t>
      </w:r>
      <w:r w:rsidRPr="00EC6325">
        <w:rPr>
          <w:sz w:val="20"/>
          <w:lang w:eastAsia="ar-SA"/>
        </w:rPr>
        <w:t xml:space="preserve">об обосновании закупки </w:t>
      </w:r>
      <w:r w:rsidRPr="00EC6325">
        <w:rPr>
          <w:sz w:val="20"/>
          <w:lang w:eastAsia="ar-SA"/>
        </w:rPr>
        <w:br/>
        <w:t>у единственного поставщика (исполнителя, подрядчика)</w:t>
      </w:r>
      <w:r w:rsidRPr="00EC6325">
        <w:rPr>
          <w:iCs/>
          <w:sz w:val="20"/>
          <w:lang w:eastAsia="ar-SA"/>
        </w:rPr>
        <w:t xml:space="preserve"> </w:t>
      </w:r>
    </w:p>
    <w:p w:rsidR="00EC6325" w:rsidRPr="00EC6325" w:rsidRDefault="00EC6325" w:rsidP="00EC6325">
      <w:pPr>
        <w:widowControl w:val="0"/>
        <w:suppressAutoHyphens/>
        <w:spacing w:line="240" w:lineRule="exact"/>
        <w:jc w:val="center"/>
        <w:rPr>
          <w:iCs/>
          <w:sz w:val="20"/>
          <w:lang w:eastAsia="ar-SA"/>
        </w:rPr>
      </w:pPr>
    </w:p>
    <w:p w:rsidR="00EC6325" w:rsidRPr="00EC6325" w:rsidRDefault="00EC6325" w:rsidP="00EC6325">
      <w:pPr>
        <w:widowControl w:val="0"/>
        <w:suppressAutoHyphens/>
        <w:spacing w:line="240" w:lineRule="exact"/>
        <w:jc w:val="center"/>
        <w:rPr>
          <w:b/>
          <w:iCs/>
          <w:sz w:val="20"/>
          <w:lang w:eastAsia="ar-SA"/>
        </w:rPr>
      </w:pPr>
      <w:r w:rsidRPr="00EC6325">
        <w:rPr>
          <w:b/>
          <w:iCs/>
          <w:sz w:val="20"/>
          <w:lang w:eastAsia="ar-SA"/>
        </w:rPr>
        <w:t>РАСЧЕТ И ОБОСНОВАНИЕ ЦЕНЫ КОНТРАКТА</w:t>
      </w:r>
    </w:p>
    <w:tbl>
      <w:tblPr>
        <w:tblW w:w="10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8505"/>
      </w:tblGrid>
      <w:tr w:rsidR="00EC6325" w:rsidRPr="00EC6325" w:rsidTr="00EC6325">
        <w:tblPrEx>
          <w:tblCellMar>
            <w:top w:w="0" w:type="dxa"/>
            <w:bottom w:w="0" w:type="dxa"/>
          </w:tblCellMar>
        </w:tblPrEx>
        <w:tc>
          <w:tcPr>
            <w:tcW w:w="2296" w:type="dxa"/>
            <w:shd w:val="clear" w:color="auto" w:fill="auto"/>
          </w:tcPr>
          <w:p w:rsidR="00EC6325" w:rsidRPr="00EC6325" w:rsidRDefault="00EC6325" w:rsidP="00EC6325">
            <w:pPr>
              <w:widowControl w:val="0"/>
              <w:suppressAutoHyphens/>
              <w:spacing w:line="240" w:lineRule="exact"/>
              <w:ind w:left="57" w:right="57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t>Основные характеристики объекта закупки</w:t>
            </w:r>
          </w:p>
        </w:tc>
        <w:tc>
          <w:tcPr>
            <w:tcW w:w="8505" w:type="dxa"/>
          </w:tcPr>
          <w:p w:rsidR="00EC6325" w:rsidRPr="00EC6325" w:rsidRDefault="00EC6325" w:rsidP="00EC6325">
            <w:pPr>
              <w:autoSpaceDE w:val="0"/>
              <w:autoSpaceDN w:val="0"/>
              <w:adjustRightInd w:val="0"/>
              <w:spacing w:line="240" w:lineRule="exact"/>
              <w:ind w:left="114"/>
              <w:rPr>
                <w:sz w:val="20"/>
              </w:rPr>
            </w:pPr>
            <w:r w:rsidRPr="00EC6325">
              <w:rPr>
                <w:sz w:val="20"/>
              </w:rPr>
              <w:t>Оказание платных образовательных услуг по дополнительной профессиональной образовательной программе повышения квалификации «Управление государственными и муниципальными закупками»:</w:t>
            </w:r>
          </w:p>
          <w:p w:rsidR="00EC6325" w:rsidRPr="00EC6325" w:rsidRDefault="00EC6325" w:rsidP="00EC632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exact"/>
              <w:ind w:left="256" w:hanging="142"/>
              <w:rPr>
                <w:sz w:val="20"/>
              </w:rPr>
            </w:pPr>
            <w:r w:rsidRPr="00EC6325">
              <w:rPr>
                <w:sz w:val="20"/>
              </w:rPr>
              <w:t>продолжительность обучения: 120 академических часов;</w:t>
            </w:r>
          </w:p>
          <w:p w:rsidR="00EC6325" w:rsidRPr="00EC6325" w:rsidRDefault="00EC6325" w:rsidP="00EC632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exact"/>
              <w:ind w:left="256" w:hanging="142"/>
              <w:rPr>
                <w:sz w:val="20"/>
              </w:rPr>
            </w:pPr>
            <w:r w:rsidRPr="00EC6325">
              <w:rPr>
                <w:sz w:val="20"/>
              </w:rPr>
              <w:t>форма обучения: очная;</w:t>
            </w:r>
          </w:p>
          <w:p w:rsidR="00EC6325" w:rsidRPr="00EC6325" w:rsidRDefault="00EC6325" w:rsidP="00EC632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exact"/>
              <w:ind w:left="256" w:hanging="142"/>
              <w:rPr>
                <w:sz w:val="20"/>
              </w:rPr>
            </w:pPr>
            <w:r w:rsidRPr="00EC6325">
              <w:rPr>
                <w:sz w:val="20"/>
              </w:rPr>
              <w:t xml:space="preserve">количество сотрудников: </w:t>
            </w:r>
            <w:bookmarkStart w:id="7" w:name="ТекстовоеПоле43"/>
            <w:r w:rsidRPr="00EC6325">
              <w:rPr>
                <w:sz w:val="20"/>
              </w:rPr>
              <w:fldChar w:fldCharType="begin">
                <w:ffData>
                  <w:name w:val="ТекстовоеПоле43"/>
                  <w:enabled/>
                  <w:calcOnExit w:val="0"/>
                  <w:textInput/>
                </w:ffData>
              </w:fldChar>
            </w:r>
            <w:r w:rsidRPr="00EC6325">
              <w:rPr>
                <w:sz w:val="20"/>
              </w:rPr>
              <w:instrText xml:space="preserve"> FORMTEXT </w:instrText>
            </w:r>
            <w:r w:rsidRPr="00EC6325">
              <w:rPr>
                <w:sz w:val="20"/>
              </w:rPr>
            </w:r>
            <w:r w:rsidRPr="00EC6325">
              <w:rPr>
                <w:sz w:val="20"/>
              </w:rPr>
              <w:fldChar w:fldCharType="separate"/>
            </w:r>
            <w:r w:rsidRPr="00EC6325">
              <w:rPr>
                <w:noProof/>
                <w:sz w:val="20"/>
              </w:rPr>
              <w:t>1</w:t>
            </w:r>
            <w:r w:rsidRPr="00EC6325">
              <w:rPr>
                <w:sz w:val="20"/>
              </w:rPr>
              <w:fldChar w:fldCharType="end"/>
            </w:r>
            <w:bookmarkEnd w:id="7"/>
            <w:r w:rsidRPr="00EC6325">
              <w:rPr>
                <w:sz w:val="20"/>
              </w:rPr>
              <w:t xml:space="preserve"> чел.;</w:t>
            </w:r>
          </w:p>
          <w:p w:rsidR="00EC6325" w:rsidRPr="00EC6325" w:rsidRDefault="00EC6325" w:rsidP="00EC632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exact"/>
              <w:ind w:left="256" w:hanging="142"/>
              <w:rPr>
                <w:sz w:val="20"/>
              </w:rPr>
            </w:pPr>
            <w:r w:rsidRPr="00EC6325">
              <w:rPr>
                <w:sz w:val="20"/>
              </w:rPr>
              <w:t>дата начала обучения: 10 февраля 2014 г., дата окончания обучения: 21 февраля 2014 г.</w:t>
            </w:r>
          </w:p>
        </w:tc>
      </w:tr>
      <w:tr w:rsidR="00EC6325" w:rsidRPr="00EC6325" w:rsidTr="00EC6325">
        <w:tblPrEx>
          <w:tblCellMar>
            <w:top w:w="0" w:type="dxa"/>
            <w:bottom w:w="0" w:type="dxa"/>
          </w:tblCellMar>
        </w:tblPrEx>
        <w:tc>
          <w:tcPr>
            <w:tcW w:w="2296" w:type="dxa"/>
            <w:shd w:val="clear" w:color="auto" w:fill="auto"/>
          </w:tcPr>
          <w:p w:rsidR="00EC6325" w:rsidRPr="00EC6325" w:rsidRDefault="00EC6325" w:rsidP="00EC6325">
            <w:pPr>
              <w:widowControl w:val="0"/>
              <w:suppressAutoHyphens/>
              <w:spacing w:line="240" w:lineRule="exact"/>
              <w:ind w:left="57" w:right="57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t>Используемый метод определения цены контракта</w:t>
            </w:r>
          </w:p>
        </w:tc>
        <w:tc>
          <w:tcPr>
            <w:tcW w:w="8505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 xml:space="preserve">Затратный метод </w:t>
            </w:r>
          </w:p>
        </w:tc>
      </w:tr>
      <w:tr w:rsidR="00EC6325" w:rsidRPr="00EC6325" w:rsidTr="00EC6325">
        <w:tblPrEx>
          <w:tblCellMar>
            <w:top w:w="0" w:type="dxa"/>
            <w:bottom w:w="0" w:type="dxa"/>
          </w:tblCellMar>
        </w:tblPrEx>
        <w:tc>
          <w:tcPr>
            <w:tcW w:w="2296" w:type="dxa"/>
            <w:shd w:val="clear" w:color="auto" w:fill="auto"/>
          </w:tcPr>
          <w:p w:rsidR="00EC6325" w:rsidRPr="00EC6325" w:rsidRDefault="00EC6325" w:rsidP="00EC6325">
            <w:pPr>
              <w:widowControl w:val="0"/>
              <w:suppressAutoHyphens/>
              <w:spacing w:line="240" w:lineRule="exact"/>
              <w:ind w:left="57" w:right="57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t>Обоснование используемого метода определения цены контракта</w:t>
            </w:r>
          </w:p>
        </w:tc>
        <w:tc>
          <w:tcPr>
            <w:tcW w:w="8505" w:type="dxa"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  <w:proofErr w:type="gramStart"/>
            <w:r w:rsidRPr="00EC6325">
              <w:rPr>
                <w:sz w:val="20"/>
                <w:lang w:eastAsia="ar-SA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  <w:proofErr w:type="gramEnd"/>
          </w:p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Учитывая, что осуществляется закупка неконкурентным способом, и цена формируется исходя из коммерческого предложения исполнителя контракта, метод сопоставимых рыночных цен (анализ рынка) не применим.</w:t>
            </w:r>
          </w:p>
        </w:tc>
      </w:tr>
    </w:tbl>
    <w:p w:rsidR="00EC6325" w:rsidRPr="00EC6325" w:rsidRDefault="00EC6325" w:rsidP="00EC6325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C6325" w:rsidRPr="00EC6325" w:rsidRDefault="00EC6325" w:rsidP="00EC6325">
      <w:pPr>
        <w:pStyle w:val="ConsPlusNormal"/>
        <w:spacing w:line="240" w:lineRule="exact"/>
        <w:jc w:val="both"/>
        <w:rPr>
          <w:rFonts w:ascii="Times New Roman" w:hAnsi="Times New Roman" w:cs="Times New Roman"/>
        </w:rPr>
      </w:pPr>
      <w:r w:rsidRPr="00EC6325">
        <w:rPr>
          <w:rFonts w:ascii="Times New Roman" w:hAnsi="Times New Roman" w:cs="Times New Roman"/>
        </w:rPr>
        <w:t>РАСЧЕТ ЦЕНЫ КОНТРАКТА</w:t>
      </w:r>
    </w:p>
    <w:p w:rsidR="00EC6325" w:rsidRPr="00EC6325" w:rsidRDefault="00EC6325" w:rsidP="00EC6325">
      <w:pPr>
        <w:pStyle w:val="ConsPlusNormal"/>
        <w:numPr>
          <w:ilvl w:val="0"/>
          <w:numId w:val="3"/>
        </w:numPr>
        <w:spacing w:line="240" w:lineRule="exact"/>
        <w:ind w:left="284" w:hanging="284"/>
        <w:jc w:val="both"/>
        <w:rPr>
          <w:rFonts w:ascii="Times New Roman" w:hAnsi="Times New Roman" w:cs="Times New Roman"/>
        </w:rPr>
      </w:pPr>
      <w:r w:rsidRPr="00EC6325">
        <w:rPr>
          <w:rFonts w:ascii="Times New Roman" w:hAnsi="Times New Roman" w:cs="Times New Roman"/>
        </w:rPr>
        <w:t xml:space="preserve">Расчет затрат составлен с учетом обучения слушателей в </w:t>
      </w:r>
      <w:proofErr w:type="gramStart"/>
      <w:r w:rsidRPr="00EC6325">
        <w:rPr>
          <w:rFonts w:ascii="Times New Roman" w:hAnsi="Times New Roman" w:cs="Times New Roman"/>
        </w:rPr>
        <w:t>группах</w:t>
      </w:r>
      <w:proofErr w:type="gramEnd"/>
      <w:r w:rsidRPr="00EC6325">
        <w:rPr>
          <w:rFonts w:ascii="Times New Roman" w:hAnsi="Times New Roman" w:cs="Times New Roman"/>
        </w:rPr>
        <w:t>, средней численностью 50 чел.</w:t>
      </w:r>
    </w:p>
    <w:tbl>
      <w:tblPr>
        <w:tblW w:w="10215" w:type="dxa"/>
        <w:jc w:val="center"/>
        <w:tblInd w:w="99" w:type="dxa"/>
        <w:tblLook w:val="04A0"/>
      </w:tblPr>
      <w:tblGrid>
        <w:gridCol w:w="820"/>
        <w:gridCol w:w="5143"/>
        <w:gridCol w:w="992"/>
        <w:gridCol w:w="1418"/>
        <w:gridCol w:w="1842"/>
      </w:tblGrid>
      <w:tr w:rsidR="00EC6325" w:rsidRPr="00EC6325" w:rsidTr="00EC6325">
        <w:trPr>
          <w:trHeight w:hRule="exact" w:val="227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325" w:rsidRPr="00EC6325" w:rsidRDefault="00EC6325" w:rsidP="00EC6325">
            <w:pPr>
              <w:spacing w:line="240" w:lineRule="exact"/>
              <w:jc w:val="center"/>
              <w:rPr>
                <w:b/>
                <w:color w:val="000000"/>
                <w:sz w:val="20"/>
              </w:rPr>
            </w:pPr>
            <w:r w:rsidRPr="00EC6325">
              <w:rPr>
                <w:b/>
                <w:color w:val="000000"/>
                <w:sz w:val="20"/>
              </w:rPr>
              <w:t xml:space="preserve">№ </w:t>
            </w:r>
            <w:proofErr w:type="spellStart"/>
            <w:proofErr w:type="gramStart"/>
            <w:r w:rsidRPr="00EC6325">
              <w:rPr>
                <w:b/>
                <w:color w:val="000000"/>
                <w:sz w:val="20"/>
              </w:rPr>
              <w:t>п</w:t>
            </w:r>
            <w:proofErr w:type="spellEnd"/>
            <w:proofErr w:type="gramEnd"/>
            <w:r w:rsidRPr="00EC6325">
              <w:rPr>
                <w:b/>
                <w:color w:val="000000"/>
                <w:sz w:val="20"/>
              </w:rPr>
              <w:t>/</w:t>
            </w:r>
            <w:proofErr w:type="spellStart"/>
            <w:r w:rsidRPr="00EC6325">
              <w:rPr>
                <w:b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5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325" w:rsidRPr="00EC6325" w:rsidRDefault="00EC6325" w:rsidP="00EC6325">
            <w:pPr>
              <w:spacing w:line="240" w:lineRule="exact"/>
              <w:jc w:val="center"/>
              <w:rPr>
                <w:b/>
                <w:color w:val="000000"/>
                <w:sz w:val="20"/>
              </w:rPr>
            </w:pPr>
            <w:r w:rsidRPr="00EC6325">
              <w:rPr>
                <w:b/>
                <w:color w:val="000000"/>
                <w:sz w:val="20"/>
              </w:rPr>
              <w:t>Наименование статьи расходов (затрат)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325" w:rsidRPr="00EC6325" w:rsidRDefault="00EC6325" w:rsidP="00EC6325">
            <w:pPr>
              <w:spacing w:line="240" w:lineRule="exact"/>
              <w:jc w:val="center"/>
              <w:rPr>
                <w:b/>
                <w:color w:val="000000"/>
                <w:sz w:val="20"/>
              </w:rPr>
            </w:pPr>
            <w:r w:rsidRPr="00EC6325">
              <w:rPr>
                <w:b/>
                <w:color w:val="000000"/>
                <w:sz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325" w:rsidRPr="00EC6325" w:rsidRDefault="00EC6325" w:rsidP="00EC6325">
            <w:pPr>
              <w:spacing w:line="240" w:lineRule="exact"/>
              <w:jc w:val="center"/>
              <w:rPr>
                <w:b/>
                <w:color w:val="000000"/>
                <w:sz w:val="20"/>
              </w:rPr>
            </w:pPr>
            <w:r w:rsidRPr="00EC6325">
              <w:rPr>
                <w:b/>
                <w:color w:val="000000"/>
                <w:sz w:val="20"/>
              </w:rPr>
              <w:t>Стоимость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325" w:rsidRPr="00EC6325" w:rsidRDefault="00EC6325" w:rsidP="00EC6325">
            <w:pPr>
              <w:spacing w:line="240" w:lineRule="exact"/>
              <w:jc w:val="center"/>
              <w:rPr>
                <w:b/>
                <w:color w:val="000000"/>
                <w:sz w:val="20"/>
              </w:rPr>
            </w:pPr>
            <w:r w:rsidRPr="00EC6325">
              <w:rPr>
                <w:b/>
                <w:color w:val="000000"/>
                <w:sz w:val="20"/>
              </w:rPr>
              <w:t>Сумма, руб.</w:t>
            </w:r>
          </w:p>
        </w:tc>
      </w:tr>
      <w:tr w:rsidR="00EC6325" w:rsidRPr="00EC6325" w:rsidTr="00EC6325">
        <w:trPr>
          <w:trHeight w:hRule="exact" w:val="227"/>
          <w:jc w:val="center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</w:t>
            </w:r>
          </w:p>
        </w:tc>
        <w:tc>
          <w:tcPr>
            <w:tcW w:w="5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Расходы на оплату труда лекторов, в т.ч.: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1 150,00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207 000,00</w:t>
            </w:r>
          </w:p>
        </w:tc>
      </w:tr>
      <w:tr w:rsidR="00EC6325" w:rsidRPr="00EC6325" w:rsidTr="00EC6325">
        <w:trPr>
          <w:trHeight w:hRule="exact" w:val="227"/>
          <w:jc w:val="center"/>
        </w:trPr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</w:p>
        </w:tc>
        <w:tc>
          <w:tcPr>
            <w:tcW w:w="5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Подготовка к лекции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1 150,00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69 000,00</w:t>
            </w:r>
          </w:p>
        </w:tc>
      </w:tr>
      <w:tr w:rsidR="00EC6325" w:rsidRPr="00EC6325" w:rsidTr="00EC6325">
        <w:trPr>
          <w:trHeight w:hRule="exact" w:val="227"/>
          <w:jc w:val="center"/>
        </w:trPr>
        <w:tc>
          <w:tcPr>
            <w:tcW w:w="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</w:p>
        </w:tc>
        <w:tc>
          <w:tcPr>
            <w:tcW w:w="5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Проведение лекции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1 150,00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138 000,00</w:t>
            </w:r>
          </w:p>
        </w:tc>
      </w:tr>
      <w:tr w:rsidR="00EC6325" w:rsidRPr="00EC6325" w:rsidTr="00EC6325">
        <w:trPr>
          <w:trHeight w:hRule="exact" w:val="227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2</w:t>
            </w:r>
          </w:p>
        </w:tc>
        <w:tc>
          <w:tcPr>
            <w:tcW w:w="5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Отчисления на социальные нужды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87 147,00</w:t>
            </w:r>
          </w:p>
        </w:tc>
      </w:tr>
      <w:tr w:rsidR="00EC6325" w:rsidRPr="00EC6325" w:rsidTr="00EC6325">
        <w:trPr>
          <w:trHeight w:hRule="exact" w:val="736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3</w:t>
            </w:r>
          </w:p>
        </w:tc>
        <w:tc>
          <w:tcPr>
            <w:tcW w:w="5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Прямые расходы (аренда помещения и оборудования, раздаточный материал, транспортные расходы и т.д.) , 20%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140 070,00</w:t>
            </w:r>
          </w:p>
        </w:tc>
      </w:tr>
      <w:tr w:rsidR="00EC6325" w:rsidRPr="00EC6325" w:rsidTr="00EC6325">
        <w:trPr>
          <w:trHeight w:hRule="exact" w:val="227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4</w:t>
            </w:r>
          </w:p>
        </w:tc>
        <w:tc>
          <w:tcPr>
            <w:tcW w:w="5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Накладные расходы, 20%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140 070,00</w:t>
            </w:r>
          </w:p>
        </w:tc>
      </w:tr>
      <w:tr w:rsidR="00EC6325" w:rsidRPr="00EC6325" w:rsidTr="00EC6325">
        <w:trPr>
          <w:trHeight w:hRule="exact" w:val="227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5</w:t>
            </w:r>
          </w:p>
        </w:tc>
        <w:tc>
          <w:tcPr>
            <w:tcW w:w="5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Прибыль, до 25%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125 713,00</w:t>
            </w:r>
          </w:p>
        </w:tc>
      </w:tr>
      <w:tr w:rsidR="00EC6325" w:rsidRPr="00EC6325" w:rsidTr="00EC6325">
        <w:trPr>
          <w:trHeight w:hRule="exact" w:val="227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 </w:t>
            </w:r>
          </w:p>
        </w:tc>
        <w:tc>
          <w:tcPr>
            <w:tcW w:w="5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  <w:rPr>
                <w:b/>
                <w:sz w:val="20"/>
                <w:lang w:eastAsia="ar-SA"/>
              </w:rPr>
            </w:pPr>
            <w:r w:rsidRPr="00EC6325">
              <w:rPr>
                <w:b/>
                <w:sz w:val="20"/>
                <w:lang w:eastAsia="ar-SA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b/>
                <w:sz w:val="20"/>
                <w:lang w:eastAsia="ar-SA"/>
              </w:rPr>
            </w:pPr>
            <w:r w:rsidRPr="00EC6325">
              <w:rPr>
                <w:b/>
                <w:sz w:val="20"/>
                <w:lang w:eastAsia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b/>
                <w:sz w:val="20"/>
                <w:lang w:eastAsia="ar-SA"/>
              </w:rPr>
            </w:pPr>
            <w:r w:rsidRPr="00EC6325">
              <w:rPr>
                <w:b/>
                <w:sz w:val="20"/>
                <w:lang w:eastAsia="ar-SA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325" w:rsidRPr="00EC6325" w:rsidRDefault="00EC6325" w:rsidP="00EC63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right"/>
              <w:rPr>
                <w:b/>
                <w:sz w:val="20"/>
                <w:lang w:eastAsia="ar-SA"/>
              </w:rPr>
            </w:pPr>
            <w:r w:rsidRPr="00EC6325">
              <w:rPr>
                <w:b/>
                <w:sz w:val="20"/>
                <w:lang w:eastAsia="ar-SA"/>
              </w:rPr>
              <w:t>700 000,00</w:t>
            </w:r>
          </w:p>
        </w:tc>
      </w:tr>
    </w:tbl>
    <w:p w:rsidR="00EC6325" w:rsidRPr="00EC6325" w:rsidRDefault="00EC6325" w:rsidP="00EC6325">
      <w:pPr>
        <w:pStyle w:val="ConsPlusNormal"/>
        <w:numPr>
          <w:ilvl w:val="0"/>
          <w:numId w:val="3"/>
        </w:numPr>
        <w:spacing w:line="240" w:lineRule="exact"/>
        <w:ind w:left="284" w:hanging="284"/>
        <w:jc w:val="both"/>
        <w:rPr>
          <w:rFonts w:ascii="Times New Roman" w:hAnsi="Times New Roman" w:cs="Times New Roman"/>
        </w:rPr>
      </w:pPr>
      <w:r w:rsidRPr="00EC6325">
        <w:rPr>
          <w:rFonts w:ascii="Times New Roman" w:hAnsi="Times New Roman" w:cs="Times New Roman"/>
        </w:rPr>
        <w:t xml:space="preserve">Расчет стоимости  </w:t>
      </w:r>
      <w:r w:rsidRPr="00EC6325">
        <w:rPr>
          <w:rFonts w:ascii="Times New Roman" w:hAnsi="Times New Roman" w:cs="Times New Roman"/>
          <w:bCs/>
          <w:lang w:eastAsia="ar-SA"/>
        </w:rPr>
        <w:t>обучения одного слушателя: 700 000,00 / 50 чел. = 14 000,00 руб./чел.</w:t>
      </w:r>
    </w:p>
    <w:p w:rsidR="00EC6325" w:rsidRPr="00EC6325" w:rsidRDefault="00EC6325" w:rsidP="00EC6325">
      <w:pPr>
        <w:pStyle w:val="ConsPlusNormal"/>
        <w:numPr>
          <w:ilvl w:val="0"/>
          <w:numId w:val="3"/>
        </w:numPr>
        <w:spacing w:line="240" w:lineRule="exact"/>
        <w:ind w:left="284" w:hanging="284"/>
        <w:jc w:val="both"/>
        <w:rPr>
          <w:rFonts w:ascii="Times New Roman" w:hAnsi="Times New Roman" w:cs="Times New Roman"/>
        </w:rPr>
      </w:pPr>
      <w:r w:rsidRPr="00EC6325">
        <w:rPr>
          <w:rFonts w:ascii="Times New Roman" w:hAnsi="Times New Roman" w:cs="Times New Roman"/>
          <w:color w:val="000000"/>
        </w:rPr>
        <w:t xml:space="preserve">Цена контракта (стоимость услуг) составляет: 14 000,00 руб./чел. * </w:t>
      </w:r>
      <w:r w:rsidRPr="00EC6325">
        <w:rPr>
          <w:rFonts w:ascii="Times New Roman" w:hAnsi="Times New Roman" w:cs="Times New Roman"/>
        </w:rPr>
        <w:fldChar w:fldCharType="begin">
          <w:ffData>
            <w:name w:val="ТекстовоеПоле43"/>
            <w:enabled/>
            <w:calcOnExit w:val="0"/>
            <w:textInput/>
          </w:ffData>
        </w:fldChar>
      </w:r>
      <w:r w:rsidRPr="00EC6325">
        <w:rPr>
          <w:rFonts w:ascii="Times New Roman" w:hAnsi="Times New Roman" w:cs="Times New Roman"/>
        </w:rPr>
        <w:instrText xml:space="preserve"> FORMTEXT </w:instrText>
      </w:r>
      <w:r w:rsidRPr="00EC6325">
        <w:rPr>
          <w:rFonts w:ascii="Times New Roman" w:hAnsi="Times New Roman" w:cs="Times New Roman"/>
        </w:rPr>
      </w:r>
      <w:r w:rsidRPr="00EC6325">
        <w:rPr>
          <w:rFonts w:ascii="Times New Roman" w:hAnsi="Times New Roman" w:cs="Times New Roman"/>
        </w:rPr>
        <w:fldChar w:fldCharType="separate"/>
      </w:r>
      <w:r w:rsidRPr="00EC6325">
        <w:rPr>
          <w:rFonts w:ascii="Times New Roman" w:hAnsi="Times New Roman" w:cs="Times New Roman"/>
          <w:noProof/>
        </w:rPr>
        <w:t>1</w:t>
      </w:r>
      <w:r w:rsidRPr="00EC6325">
        <w:rPr>
          <w:rFonts w:ascii="Times New Roman" w:hAnsi="Times New Roman" w:cs="Times New Roman"/>
        </w:rPr>
        <w:fldChar w:fldCharType="end"/>
      </w:r>
      <w:r w:rsidRPr="00EC6325">
        <w:rPr>
          <w:rFonts w:ascii="Times New Roman" w:hAnsi="Times New Roman" w:cs="Times New Roman"/>
        </w:rPr>
        <w:t xml:space="preserve"> чел. = </w:t>
      </w:r>
      <w:r w:rsidRPr="00EC6325">
        <w:rPr>
          <w:rFonts w:ascii="Times New Roman" w:hAnsi="Times New Roman" w:cs="Times New Roman"/>
          <w:color w:val="000000"/>
        </w:rPr>
        <w:fldChar w:fldCharType="begin">
          <w:ffData>
            <w:name w:val="ТекстовоеПоле14"/>
            <w:enabled/>
            <w:calcOnExit w:val="0"/>
            <w:textInput/>
          </w:ffData>
        </w:fldChar>
      </w:r>
      <w:r w:rsidRPr="00EC6325">
        <w:rPr>
          <w:rFonts w:ascii="Times New Roman" w:hAnsi="Times New Roman" w:cs="Times New Roman"/>
          <w:color w:val="000000"/>
        </w:rPr>
        <w:instrText xml:space="preserve"> FORMTEXT </w:instrText>
      </w:r>
      <w:r w:rsidRPr="00EC6325">
        <w:rPr>
          <w:rFonts w:ascii="Times New Roman" w:hAnsi="Times New Roman" w:cs="Times New Roman"/>
          <w:color w:val="000000"/>
        </w:rPr>
      </w:r>
      <w:r w:rsidRPr="00EC6325">
        <w:rPr>
          <w:rFonts w:ascii="Times New Roman" w:hAnsi="Times New Roman" w:cs="Times New Roman"/>
          <w:color w:val="000000"/>
        </w:rPr>
        <w:fldChar w:fldCharType="separate"/>
      </w:r>
      <w:r w:rsidRPr="00EC6325">
        <w:rPr>
          <w:rFonts w:ascii="Times New Roman" w:hAnsi="Times New Roman" w:cs="Times New Roman"/>
          <w:noProof/>
          <w:color w:val="000000"/>
        </w:rPr>
        <w:t>14 000</w:t>
      </w:r>
      <w:r w:rsidRPr="00EC6325">
        <w:rPr>
          <w:rFonts w:ascii="Times New Roman" w:hAnsi="Times New Roman" w:cs="Times New Roman"/>
          <w:color w:val="000000"/>
        </w:rPr>
        <w:fldChar w:fldCharType="end"/>
      </w:r>
      <w:r w:rsidRPr="00EC6325">
        <w:rPr>
          <w:rFonts w:ascii="Times New Roman" w:hAnsi="Times New Roman" w:cs="Times New Roman"/>
          <w:color w:val="000000"/>
        </w:rPr>
        <w:t xml:space="preserve"> (</w:t>
      </w:r>
      <w:r w:rsidRPr="00EC6325">
        <w:rPr>
          <w:rFonts w:ascii="Times New Roman" w:hAnsi="Times New Roman" w:cs="Times New Roman"/>
          <w:color w:val="000000"/>
        </w:rPr>
        <w:fldChar w:fldCharType="begin">
          <w:ffData>
            <w:name w:val="ТекстовоеПоле15"/>
            <w:enabled/>
            <w:calcOnExit w:val="0"/>
            <w:textInput/>
          </w:ffData>
        </w:fldChar>
      </w:r>
      <w:r w:rsidRPr="00EC6325">
        <w:rPr>
          <w:rFonts w:ascii="Times New Roman" w:hAnsi="Times New Roman" w:cs="Times New Roman"/>
          <w:color w:val="000000"/>
        </w:rPr>
        <w:instrText xml:space="preserve"> FORMTEXT </w:instrText>
      </w:r>
      <w:r w:rsidRPr="00EC6325">
        <w:rPr>
          <w:rFonts w:ascii="Times New Roman" w:hAnsi="Times New Roman" w:cs="Times New Roman"/>
          <w:color w:val="000000"/>
        </w:rPr>
      </w:r>
      <w:r w:rsidRPr="00EC6325">
        <w:rPr>
          <w:rFonts w:ascii="Times New Roman" w:hAnsi="Times New Roman" w:cs="Times New Roman"/>
          <w:color w:val="000000"/>
        </w:rPr>
        <w:fldChar w:fldCharType="separate"/>
      </w:r>
      <w:r w:rsidRPr="00EC6325">
        <w:rPr>
          <w:rFonts w:ascii="Times New Roman" w:hAnsi="Times New Roman" w:cs="Times New Roman"/>
          <w:noProof/>
          <w:color w:val="000000"/>
        </w:rPr>
        <w:t>четырнадцать тысяч</w:t>
      </w:r>
      <w:r w:rsidRPr="00EC6325">
        <w:rPr>
          <w:rFonts w:ascii="Times New Roman" w:hAnsi="Times New Roman" w:cs="Times New Roman"/>
          <w:color w:val="000000"/>
        </w:rPr>
        <w:fldChar w:fldCharType="end"/>
      </w:r>
      <w:r w:rsidRPr="00EC6325">
        <w:rPr>
          <w:rFonts w:ascii="Times New Roman" w:hAnsi="Times New Roman" w:cs="Times New Roman"/>
          <w:color w:val="000000"/>
        </w:rPr>
        <w:t>) рублей 00 копеек</w:t>
      </w:r>
    </w:p>
    <w:p w:rsidR="00EC6325" w:rsidRDefault="00EC6325" w:rsidP="00EC6325">
      <w:pPr>
        <w:widowControl w:val="0"/>
        <w:tabs>
          <w:tab w:val="left" w:pos="13438"/>
        </w:tabs>
        <w:suppressAutoHyphens/>
        <w:spacing w:line="240" w:lineRule="exact"/>
        <w:ind w:right="-1"/>
        <w:rPr>
          <w:bCs/>
          <w:sz w:val="20"/>
          <w:lang w:val="en-US" w:eastAsia="ar-SA"/>
        </w:rPr>
      </w:pPr>
    </w:p>
    <w:p w:rsidR="00EC6325" w:rsidRDefault="00EC6325" w:rsidP="00EC6325">
      <w:pPr>
        <w:widowControl w:val="0"/>
        <w:tabs>
          <w:tab w:val="left" w:pos="13438"/>
        </w:tabs>
        <w:suppressAutoHyphens/>
        <w:spacing w:line="240" w:lineRule="exact"/>
        <w:ind w:right="-1"/>
        <w:rPr>
          <w:bCs/>
          <w:sz w:val="20"/>
          <w:lang w:val="en-US" w:eastAsia="ar-SA"/>
        </w:rPr>
      </w:pPr>
      <w:r w:rsidRPr="00EC6325">
        <w:rPr>
          <w:bCs/>
          <w:sz w:val="20"/>
          <w:lang w:eastAsia="ar-SA"/>
        </w:rPr>
        <w:t xml:space="preserve">Дата подготовки обоснования цены контракта: </w:t>
      </w:r>
      <w:bookmarkStart w:id="8" w:name="ТекстовоеПоле47"/>
      <w:r w:rsidRPr="00EC6325">
        <w:rPr>
          <w:bCs/>
          <w:sz w:val="20"/>
          <w:lang w:eastAsia="ar-SA"/>
        </w:rPr>
        <w:fldChar w:fldCharType="begin">
          <w:ffData>
            <w:name w:val="ТекстовоеПоле47"/>
            <w:enabled/>
            <w:calcOnExit w:val="0"/>
            <w:statusText w:type="text" w:val="укажите дату"/>
            <w:textInput/>
          </w:ffData>
        </w:fldChar>
      </w:r>
      <w:r w:rsidRPr="00EC6325">
        <w:rPr>
          <w:bCs/>
          <w:sz w:val="20"/>
          <w:lang w:eastAsia="ar-SA"/>
        </w:rPr>
        <w:instrText xml:space="preserve"> FORMTEXT </w:instrText>
      </w:r>
      <w:r w:rsidRPr="00EC6325">
        <w:rPr>
          <w:bCs/>
          <w:sz w:val="20"/>
          <w:lang w:eastAsia="ar-SA"/>
        </w:rPr>
      </w:r>
      <w:r w:rsidRPr="00EC6325">
        <w:rPr>
          <w:bCs/>
          <w:sz w:val="20"/>
          <w:lang w:eastAsia="ar-SA"/>
        </w:rPr>
        <w:fldChar w:fldCharType="separate"/>
      </w:r>
      <w:r w:rsidRPr="00EC6325">
        <w:rPr>
          <w:bCs/>
          <w:noProof/>
          <w:sz w:val="20"/>
          <w:lang w:eastAsia="ar-SA"/>
        </w:rPr>
        <w:t>10 февраля 2014 г.</w:t>
      </w:r>
      <w:r w:rsidRPr="00EC6325">
        <w:rPr>
          <w:bCs/>
          <w:sz w:val="20"/>
          <w:lang w:eastAsia="ar-SA"/>
        </w:rPr>
        <w:fldChar w:fldCharType="end"/>
      </w:r>
      <w:bookmarkEnd w:id="8"/>
      <w:r w:rsidRPr="00EC6325">
        <w:rPr>
          <w:bCs/>
          <w:sz w:val="20"/>
          <w:lang w:eastAsia="ar-SA"/>
        </w:rPr>
        <w:t>.</w:t>
      </w:r>
    </w:p>
    <w:p w:rsidR="00EC6325" w:rsidRPr="00EC6325" w:rsidRDefault="00EC6325" w:rsidP="00EC6325">
      <w:pPr>
        <w:widowControl w:val="0"/>
        <w:tabs>
          <w:tab w:val="left" w:pos="13438"/>
        </w:tabs>
        <w:suppressAutoHyphens/>
        <w:spacing w:line="240" w:lineRule="exact"/>
        <w:ind w:right="-1"/>
        <w:rPr>
          <w:bCs/>
          <w:sz w:val="20"/>
          <w:lang w:val="en-US" w:eastAsia="ar-SA"/>
        </w:rPr>
      </w:pPr>
    </w:p>
    <w:tbl>
      <w:tblPr>
        <w:tblW w:w="0" w:type="auto"/>
        <w:jc w:val="center"/>
        <w:tblLook w:val="04A0"/>
      </w:tblPr>
      <w:tblGrid>
        <w:gridCol w:w="4361"/>
        <w:gridCol w:w="567"/>
        <w:gridCol w:w="2126"/>
        <w:gridCol w:w="553"/>
        <w:gridCol w:w="2566"/>
      </w:tblGrid>
      <w:tr w:rsidR="00EC6325" w:rsidRPr="00EC6325" w:rsidTr="00EC6325">
        <w:trPr>
          <w:jc w:val="center"/>
        </w:trPr>
        <w:tc>
          <w:tcPr>
            <w:tcW w:w="10173" w:type="dxa"/>
            <w:gridSpan w:val="5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t>Работник контрактной службы/контрактный управляющий:</w:t>
            </w:r>
          </w:p>
        </w:tc>
      </w:tr>
      <w:tr w:rsidR="00EC6325" w:rsidRPr="00EC6325" w:rsidTr="00EC6325">
        <w:trPr>
          <w:jc w:val="center"/>
        </w:trPr>
        <w:tc>
          <w:tcPr>
            <w:tcW w:w="4361" w:type="dxa"/>
            <w:tcBorders>
              <w:bottom w:val="single" w:sz="4" w:space="0" w:color="auto"/>
            </w:tcBorders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fldChar w:fldCharType="begin">
                <w:ffData>
                  <w:name w:val="ТекстовоеПоле49"/>
                  <w:enabled/>
                  <w:calcOnExit w:val="0"/>
                  <w:textInput/>
                </w:ffData>
              </w:fldChar>
            </w:r>
            <w:bookmarkStart w:id="9" w:name="ТекстовоеПоле49"/>
            <w:r w:rsidRPr="00EC6325">
              <w:rPr>
                <w:bCs/>
                <w:sz w:val="20"/>
                <w:lang w:eastAsia="ar-SA"/>
              </w:rPr>
              <w:instrText xml:space="preserve"> FORMTEXT </w:instrText>
            </w:r>
            <w:r w:rsidRPr="00EC6325">
              <w:rPr>
                <w:bCs/>
                <w:sz w:val="20"/>
                <w:lang w:eastAsia="ar-SA"/>
              </w:rPr>
            </w:r>
            <w:r w:rsidRPr="00EC6325">
              <w:rPr>
                <w:bCs/>
                <w:sz w:val="20"/>
                <w:lang w:eastAsia="ar-SA"/>
              </w:rPr>
              <w:fldChar w:fldCharType="separate"/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sz w:val="20"/>
                <w:lang w:eastAsia="ar-SA"/>
              </w:rPr>
              <w:fldChar w:fldCharType="end"/>
            </w:r>
            <w:bookmarkEnd w:id="9"/>
          </w:p>
        </w:tc>
        <w:tc>
          <w:tcPr>
            <w:tcW w:w="567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</w:p>
        </w:tc>
        <w:tc>
          <w:tcPr>
            <w:tcW w:w="553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</w:p>
        </w:tc>
        <w:tc>
          <w:tcPr>
            <w:tcW w:w="2566" w:type="dxa"/>
            <w:tcBorders>
              <w:bottom w:val="single" w:sz="4" w:space="0" w:color="auto"/>
            </w:tcBorders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fldChar w:fldCharType="begin">
                <w:ffData>
                  <w:name w:val="ТекстовоеПоле50"/>
                  <w:enabled/>
                  <w:calcOnExit w:val="0"/>
                  <w:textInput/>
                </w:ffData>
              </w:fldChar>
            </w:r>
            <w:bookmarkStart w:id="10" w:name="ТекстовоеПоле50"/>
            <w:r w:rsidRPr="00EC6325">
              <w:rPr>
                <w:bCs/>
                <w:sz w:val="20"/>
                <w:lang w:eastAsia="ar-SA"/>
              </w:rPr>
              <w:instrText xml:space="preserve"> FORMTEXT </w:instrText>
            </w:r>
            <w:r w:rsidRPr="00EC6325">
              <w:rPr>
                <w:bCs/>
                <w:sz w:val="20"/>
                <w:lang w:eastAsia="ar-SA"/>
              </w:rPr>
            </w:r>
            <w:r w:rsidRPr="00EC6325">
              <w:rPr>
                <w:bCs/>
                <w:sz w:val="20"/>
                <w:lang w:eastAsia="ar-SA"/>
              </w:rPr>
              <w:fldChar w:fldCharType="separate"/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noProof/>
                <w:sz w:val="20"/>
                <w:lang w:eastAsia="ar-SA"/>
              </w:rPr>
              <w:t> </w:t>
            </w:r>
            <w:r w:rsidRPr="00EC6325">
              <w:rPr>
                <w:bCs/>
                <w:sz w:val="20"/>
                <w:lang w:eastAsia="ar-SA"/>
              </w:rPr>
              <w:fldChar w:fldCharType="end"/>
            </w:r>
            <w:bookmarkEnd w:id="10"/>
          </w:p>
        </w:tc>
      </w:tr>
      <w:tr w:rsidR="00EC6325" w:rsidRPr="00EC6325" w:rsidTr="00EC6325">
        <w:trPr>
          <w:jc w:val="center"/>
        </w:trPr>
        <w:tc>
          <w:tcPr>
            <w:tcW w:w="4361" w:type="dxa"/>
            <w:tcBorders>
              <w:top w:val="single" w:sz="4" w:space="0" w:color="auto"/>
            </w:tcBorders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(должность)</w:t>
            </w:r>
          </w:p>
        </w:tc>
        <w:tc>
          <w:tcPr>
            <w:tcW w:w="567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sz w:val="20"/>
                <w:lang w:eastAsia="ar-SA"/>
              </w:rPr>
            </w:pPr>
          </w:p>
        </w:tc>
        <w:tc>
          <w:tcPr>
            <w:tcW w:w="2126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sz w:val="20"/>
                <w:lang w:eastAsia="ar-SA"/>
              </w:rPr>
              <w:t>(подпись)</w:t>
            </w:r>
          </w:p>
        </w:tc>
        <w:tc>
          <w:tcPr>
            <w:tcW w:w="553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</w:p>
        </w:tc>
        <w:tc>
          <w:tcPr>
            <w:tcW w:w="2566" w:type="dxa"/>
          </w:tcPr>
          <w:p w:rsidR="00EC6325" w:rsidRPr="00EC6325" w:rsidRDefault="00EC6325" w:rsidP="00EC6325">
            <w:pPr>
              <w:widowControl w:val="0"/>
              <w:tabs>
                <w:tab w:val="left" w:pos="13438"/>
              </w:tabs>
              <w:suppressAutoHyphens/>
              <w:spacing w:line="240" w:lineRule="exact"/>
              <w:ind w:right="-1"/>
              <w:rPr>
                <w:bCs/>
                <w:sz w:val="20"/>
                <w:lang w:eastAsia="ar-SA"/>
              </w:rPr>
            </w:pPr>
            <w:r w:rsidRPr="00EC6325">
              <w:rPr>
                <w:bCs/>
                <w:sz w:val="20"/>
                <w:lang w:eastAsia="ar-SA"/>
              </w:rPr>
              <w:t>(Ф.И.О.)</w:t>
            </w:r>
          </w:p>
        </w:tc>
      </w:tr>
    </w:tbl>
    <w:p w:rsidR="004B0C19" w:rsidRPr="00EC6325" w:rsidRDefault="004B0C19" w:rsidP="00EC6325">
      <w:pPr>
        <w:spacing w:line="240" w:lineRule="exact"/>
      </w:pPr>
    </w:p>
    <w:sectPr w:rsidR="004B0C19" w:rsidRPr="00EC6325" w:rsidSect="00EC632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D4293"/>
    <w:multiLevelType w:val="hybridMultilevel"/>
    <w:tmpl w:val="675487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80FF3"/>
    <w:multiLevelType w:val="hybridMultilevel"/>
    <w:tmpl w:val="450094C6"/>
    <w:lvl w:ilvl="0" w:tplc="671E7A5E">
      <w:start w:val="1"/>
      <w:numFmt w:val="bullet"/>
      <w:lvlText w:val=""/>
      <w:lvlJc w:val="left"/>
      <w:pPr>
        <w:ind w:left="8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2">
    <w:nsid w:val="62400D50"/>
    <w:multiLevelType w:val="hybridMultilevel"/>
    <w:tmpl w:val="BFD25138"/>
    <w:lvl w:ilvl="0" w:tplc="671E7A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formatting="1" w:enforcement="0"/>
  <w:defaultTabStop w:val="708"/>
  <w:characterSpacingControl w:val="doNotCompress"/>
  <w:compat/>
  <w:rsids>
    <w:rsidRoot w:val="00EC6325"/>
    <w:rsid w:val="004B0C19"/>
    <w:rsid w:val="00EC6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63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C632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1020</Words>
  <Characters>5820</Characters>
  <Application>Microsoft Office Word</Application>
  <DocSecurity>0</DocSecurity>
  <Lines>48</Lines>
  <Paragraphs>13</Paragraphs>
  <ScaleCrop>false</ScaleCrop>
  <Company/>
  <LinksUpToDate>false</LinksUpToDate>
  <CharactersWithSpaces>6827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amokhova</dc:creator>
  <cp:keywords/>
  <dc:description/>
  <cp:lastModifiedBy>amokhova</cp:lastModifiedBy>
  <cp:revision>2</cp:revision>
  <dcterms:created xsi:type="dcterms:W3CDTF">2014-02-27T02:05:00Z</dcterms:created>
  <dcterms:modified xsi:type="dcterms:W3CDTF">2014-02-27T02:11:00Z</dcterms:modified>
</cp:coreProperties>
</file>