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7A4ED" w14:textId="315847BA" w:rsidR="00842389" w:rsidRDefault="00842389" w:rsidP="00842389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</w:rPr>
      </w:pPr>
      <w:bookmarkStart w:id="0" w:name="_GoBack"/>
      <w:bookmarkEnd w:id="0"/>
      <w:r>
        <w:rPr>
          <w:rStyle w:val="normaltextrun"/>
        </w:rPr>
        <w:t>ОТВЕТ НА ЗАПРОС</w:t>
      </w:r>
    </w:p>
    <w:p w14:paraId="22C48B61" w14:textId="190271EA" w:rsidR="00842389" w:rsidRDefault="0018540B" w:rsidP="00842389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</w:rPr>
      </w:pPr>
      <w:r>
        <w:rPr>
          <w:rStyle w:val="normaltextrun"/>
        </w:rPr>
        <w:t xml:space="preserve">Реестровый номер закупки </w:t>
      </w:r>
      <w:r w:rsidRPr="0018540B">
        <w:rPr>
          <w:rStyle w:val="normaltextrun"/>
        </w:rPr>
        <w:t>№ 0373200579322000008</w:t>
      </w:r>
    </w:p>
    <w:p w14:paraId="0DD8CE1D" w14:textId="1EAABFB2" w:rsidR="0018540B" w:rsidRPr="00842389" w:rsidRDefault="0018540B" w:rsidP="00842389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</w:rPr>
      </w:pPr>
      <w:r>
        <w:rPr>
          <w:rStyle w:val="normaltextrun"/>
        </w:rPr>
        <w:t>«</w:t>
      </w:r>
      <w:r w:rsidRPr="0018540B">
        <w:t>Поставка учебного оборудования (медицинского) для обновления материально-технической базы доклинической подгот</w:t>
      </w:r>
      <w:r>
        <w:t>овки студентов ГБПОУ ДЗМ "МК №5»</w:t>
      </w:r>
    </w:p>
    <w:p w14:paraId="1DBEE7D3" w14:textId="77777777" w:rsidR="00842389" w:rsidRDefault="00842389" w:rsidP="00864D5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</w:rPr>
      </w:pPr>
    </w:p>
    <w:p w14:paraId="3FD04752" w14:textId="77777777" w:rsidR="00842389" w:rsidRDefault="00842389" w:rsidP="00864D5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</w:rPr>
      </w:pPr>
    </w:p>
    <w:p w14:paraId="344CDB13" w14:textId="13EC9A7A" w:rsidR="00842389" w:rsidRPr="0018540B" w:rsidRDefault="0018540B" w:rsidP="00864D5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  <w:r>
        <w:rPr>
          <w:rStyle w:val="normaltextrun"/>
        </w:rPr>
        <w:t>ВОПРОС:</w:t>
      </w:r>
    </w:p>
    <w:p w14:paraId="134A416B" w14:textId="668EFB29" w:rsidR="00864D5F" w:rsidRPr="005028C5" w:rsidRDefault="0004485D" w:rsidP="00864D5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</w:rPr>
        <w:t>П</w:t>
      </w:r>
      <w:r w:rsidR="00864D5F" w:rsidRPr="005028C5">
        <w:rPr>
          <w:rStyle w:val="normaltextrun"/>
          <w:rFonts w:asciiTheme="minorHAnsi" w:hAnsiTheme="minorHAnsi" w:cstheme="minorHAnsi"/>
        </w:rPr>
        <w:t>рошу вас дать разъяснения по техническому заданию к докуме</w:t>
      </w:r>
      <w:r w:rsidR="00CA1EE6">
        <w:rPr>
          <w:rStyle w:val="normaltextrun"/>
          <w:rFonts w:asciiTheme="minorHAnsi" w:hAnsiTheme="minorHAnsi" w:cstheme="minorHAnsi"/>
        </w:rPr>
        <w:t xml:space="preserve">нтации об электронном аукционе </w:t>
      </w:r>
      <w:r w:rsidR="00CA1EE6" w:rsidRPr="00CA1EE6">
        <w:rPr>
          <w:rStyle w:val="normaltextrun"/>
          <w:rFonts w:asciiTheme="minorHAnsi" w:hAnsiTheme="minorHAnsi" w:cstheme="minorHAnsi"/>
        </w:rPr>
        <w:t>“Поставка учебного оборудования (медицинского) для обновления материально-технической базы доклинической подгот</w:t>
      </w:r>
      <w:r w:rsidR="00CA1EE6">
        <w:rPr>
          <w:rStyle w:val="normaltextrun"/>
          <w:rFonts w:asciiTheme="minorHAnsi" w:hAnsiTheme="minorHAnsi" w:cstheme="minorHAnsi"/>
        </w:rPr>
        <w:t>овки студентов ГБПОУ ДЗМ "МК №5</w:t>
      </w:r>
      <w:proofErr w:type="gramStart"/>
      <w:r w:rsidR="00CA1EE6" w:rsidRPr="00CA1EE6">
        <w:rPr>
          <w:rStyle w:val="normaltextrun"/>
          <w:rFonts w:asciiTheme="minorHAnsi" w:hAnsiTheme="minorHAnsi" w:cstheme="minorHAnsi"/>
        </w:rPr>
        <w:t>”</w:t>
      </w:r>
      <w:r w:rsidR="00CA1EE6">
        <w:rPr>
          <w:rStyle w:val="normaltextrun"/>
          <w:rFonts w:asciiTheme="minorHAnsi" w:hAnsiTheme="minorHAnsi" w:cstheme="minorHAnsi"/>
        </w:rPr>
        <w:t xml:space="preserve"> </w:t>
      </w:r>
      <w:r w:rsidR="00864D5F" w:rsidRPr="005028C5">
        <w:rPr>
          <w:rStyle w:val="normaltextrun"/>
          <w:rFonts w:asciiTheme="minorHAnsi" w:hAnsiTheme="minorHAnsi" w:cstheme="minorHAnsi"/>
        </w:rPr>
        <w:t>;</w:t>
      </w:r>
      <w:proofErr w:type="gramEnd"/>
      <w:r w:rsidR="00864D5F" w:rsidRPr="005028C5">
        <w:rPr>
          <w:rStyle w:val="normaltextrun"/>
          <w:rFonts w:asciiTheme="minorHAnsi" w:hAnsiTheme="minorHAnsi" w:cstheme="minorHAnsi"/>
        </w:rPr>
        <w:t xml:space="preserve"> Извещение о процедуре</w:t>
      </w:r>
      <w:r w:rsidR="00261A25" w:rsidRPr="00261A25">
        <w:t xml:space="preserve"> </w:t>
      </w:r>
      <w:r w:rsidR="00CA1EE6" w:rsidRPr="00CA1EE6">
        <w:t>№ 0373200579322000008</w:t>
      </w:r>
      <w:r w:rsidR="00261A25" w:rsidRPr="00261A25">
        <w:rPr>
          <w:rStyle w:val="normaltextrun"/>
          <w:rFonts w:asciiTheme="minorHAnsi" w:hAnsiTheme="minorHAnsi" w:cstheme="minorHAnsi"/>
        </w:rPr>
        <w:t xml:space="preserve"> </w:t>
      </w:r>
      <w:r w:rsidR="00864D5F" w:rsidRPr="005028C5">
        <w:rPr>
          <w:rStyle w:val="normaltextrun"/>
          <w:rFonts w:asciiTheme="minorHAnsi" w:hAnsiTheme="minorHAnsi" w:cstheme="minorHAnsi"/>
        </w:rPr>
        <w:t>.</w:t>
      </w:r>
      <w:r w:rsidR="00864D5F" w:rsidRPr="005028C5">
        <w:rPr>
          <w:rStyle w:val="eop"/>
          <w:rFonts w:asciiTheme="minorHAnsi" w:hAnsiTheme="minorHAnsi" w:cstheme="minorHAnsi"/>
        </w:rPr>
        <w:t> </w:t>
      </w:r>
    </w:p>
    <w:p w14:paraId="07D3B534" w14:textId="06BA01A9" w:rsidR="00513652" w:rsidRPr="005028C5" w:rsidRDefault="00513652">
      <w:pPr>
        <w:rPr>
          <w:rFonts w:cstheme="minorHAnsi"/>
          <w:sz w:val="24"/>
          <w:szCs w:val="24"/>
        </w:rPr>
      </w:pP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"/>
        <w:gridCol w:w="7012"/>
        <w:gridCol w:w="7012"/>
      </w:tblGrid>
      <w:tr w:rsidR="00D4794B" w:rsidRPr="005028C5" w14:paraId="745FC73A" w14:textId="52E6B099" w:rsidTr="0004485D">
        <w:trPr>
          <w:trHeight w:val="652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2670AD37" w14:textId="103D689B" w:rsidR="00D4794B" w:rsidRPr="005028C5" w:rsidRDefault="00D4794B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5028C5">
              <w:rPr>
                <w:rFonts w:eastAsia="Calibri" w:cstheme="minorHAnsi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FF2A6" w14:textId="7C96A225" w:rsidR="00D4794B" w:rsidRPr="005028C5" w:rsidRDefault="00D4794B" w:rsidP="0092362B">
            <w:pPr>
              <w:spacing w:after="0" w:line="240" w:lineRule="auto"/>
              <w:jc w:val="both"/>
              <w:rPr>
                <w:rFonts w:eastAsia="Calibri" w:cstheme="minorHAnsi"/>
                <w:color w:val="000000"/>
                <w:sz w:val="24"/>
                <w:szCs w:val="24"/>
                <w:lang w:eastAsia="ru-RU"/>
              </w:rPr>
            </w:pPr>
            <w:r w:rsidRPr="005028C5">
              <w:rPr>
                <w:rFonts w:eastAsia="Calibri" w:cstheme="minorHAnsi"/>
                <w:color w:val="000000"/>
                <w:sz w:val="24"/>
                <w:szCs w:val="24"/>
                <w:lang w:eastAsia="ru-RU"/>
              </w:rPr>
              <w:t>Требования, указанные в техническом задании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B638" w14:textId="65D7F7D3" w:rsidR="00D4794B" w:rsidRPr="005028C5" w:rsidRDefault="00D4794B" w:rsidP="0092362B">
            <w:pPr>
              <w:spacing w:after="0" w:line="240" w:lineRule="auto"/>
              <w:jc w:val="both"/>
              <w:rPr>
                <w:rFonts w:eastAsia="Calibri" w:cstheme="minorHAnsi"/>
                <w:color w:val="000000"/>
                <w:sz w:val="24"/>
                <w:szCs w:val="24"/>
                <w:lang w:eastAsia="ru-RU"/>
              </w:rPr>
            </w:pPr>
            <w:r w:rsidRPr="005028C5">
              <w:rPr>
                <w:rFonts w:eastAsia="Calibri" w:cstheme="minorHAnsi"/>
                <w:color w:val="000000"/>
                <w:sz w:val="24"/>
                <w:szCs w:val="24"/>
                <w:lang w:eastAsia="ru-RU"/>
              </w:rPr>
              <w:t>Заявление на внесение изменений в техническое задание</w:t>
            </w:r>
          </w:p>
        </w:tc>
      </w:tr>
      <w:tr w:rsidR="00D4794B" w:rsidRPr="005028C5" w14:paraId="215BE281" w14:textId="0A16ED49" w:rsidTr="00CA1EE6">
        <w:trPr>
          <w:trHeight w:val="385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22D3600E" w14:textId="1C3617C4" w:rsidR="00D4794B" w:rsidRPr="005028C5" w:rsidRDefault="00261A25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3FC7" w14:textId="72E40133" w:rsidR="00305899" w:rsidRPr="005028C5" w:rsidRDefault="00CA1EE6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CA1EE6">
              <w:rPr>
                <w:rFonts w:eastAsia="Calibri" w:cstheme="minorHAnsi"/>
                <w:sz w:val="24"/>
                <w:szCs w:val="24"/>
                <w:lang w:eastAsia="ru-RU"/>
              </w:rPr>
              <w:t>Фантом руки для инъекций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BFB2" w14:textId="67D730A8" w:rsidR="00336004" w:rsidRPr="00CA1EE6" w:rsidRDefault="00336004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val="en-US" w:eastAsia="ru-RU"/>
              </w:rPr>
            </w:pPr>
          </w:p>
        </w:tc>
      </w:tr>
      <w:tr w:rsidR="00CA1EE6" w:rsidRPr="005028C5" w14:paraId="5C81CD60" w14:textId="77777777" w:rsidTr="00936829">
        <w:trPr>
          <w:trHeight w:val="2259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4C70DDA9" w14:textId="77777777" w:rsidR="00CA1EE6" w:rsidRDefault="00CA1EE6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47D81" w14:textId="3FD23072" w:rsidR="00CA1EE6" w:rsidRPr="005028C5" w:rsidRDefault="00CA1EE6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CA1EE6">
              <w:rPr>
                <w:rFonts w:eastAsia="Calibri" w:cstheme="minorHAnsi"/>
                <w:sz w:val="24"/>
                <w:szCs w:val="24"/>
                <w:lang w:eastAsia="ru-RU"/>
              </w:rPr>
              <w:t>•</w:t>
            </w:r>
            <w:r w:rsidRPr="00CA1EE6">
              <w:rPr>
                <w:rFonts w:eastAsia="Calibri" w:cstheme="minorHAnsi"/>
                <w:sz w:val="24"/>
                <w:szCs w:val="24"/>
                <w:lang w:eastAsia="ru-RU"/>
              </w:rPr>
              <w:tab/>
              <w:t>Габариты (</w:t>
            </w:r>
            <w:proofErr w:type="spellStart"/>
            <w:r w:rsidRPr="00CA1EE6">
              <w:rPr>
                <w:rFonts w:eastAsia="Calibri" w:cstheme="minorHAnsi"/>
                <w:sz w:val="24"/>
                <w:szCs w:val="24"/>
                <w:lang w:eastAsia="ru-RU"/>
              </w:rPr>
              <w:t>ДхШхВ</w:t>
            </w:r>
            <w:proofErr w:type="spellEnd"/>
            <w:r w:rsidRPr="00CA1EE6">
              <w:rPr>
                <w:rFonts w:eastAsia="Calibri" w:cstheme="minorHAnsi"/>
                <w:sz w:val="24"/>
                <w:szCs w:val="24"/>
                <w:lang w:eastAsia="ru-RU"/>
              </w:rPr>
              <w:t>): не менее   590 х 130 х 280 мм и не более 610 х 140 х 285 мм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49F3" w14:textId="3DD7B92A" w:rsidR="00CA1EE6" w:rsidRDefault="00AA36EC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>С чем связан выбор таких габаритов</w:t>
            </w:r>
            <w:r w:rsidRPr="00AA36EC">
              <w:rPr>
                <w:rFonts w:eastAsia="Calibri" w:cstheme="minorHAnsi"/>
                <w:sz w:val="24"/>
                <w:szCs w:val="24"/>
                <w:lang w:eastAsia="ru-RU"/>
              </w:rPr>
              <w:t>?</w:t>
            </w:r>
          </w:p>
          <w:p w14:paraId="7AA7FA74" w14:textId="4F3FCCB0" w:rsidR="00B433CB" w:rsidRDefault="00AA36EC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 xml:space="preserve">Фантом руки с габаритными размерами </w:t>
            </w:r>
            <w:r w:rsidR="00B433CB" w:rsidRPr="00B433CB">
              <w:rPr>
                <w:rFonts w:eastAsia="Calibri" w:cstheme="minorHAnsi"/>
                <w:sz w:val="24"/>
                <w:szCs w:val="24"/>
                <w:lang w:eastAsia="ru-RU"/>
              </w:rPr>
              <w:t>645х160х150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 xml:space="preserve"> выполняет те же функции и так же размещается на рабочем столе</w:t>
            </w:r>
            <w:r w:rsidR="00CD2D78">
              <w:rPr>
                <w:rFonts w:eastAsia="Calibri" w:cstheme="minorHAnsi"/>
                <w:sz w:val="24"/>
                <w:szCs w:val="24"/>
                <w:lang w:eastAsia="ru-RU"/>
              </w:rPr>
              <w:t>.</w:t>
            </w:r>
          </w:p>
          <w:p w14:paraId="5D9C4EBB" w14:textId="2ECF3D95" w:rsidR="00730695" w:rsidRDefault="00730695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730695">
              <w:rPr>
                <w:rFonts w:eastAsia="Calibri" w:cstheme="minorHAnsi"/>
                <w:sz w:val="24"/>
                <w:szCs w:val="24"/>
                <w:lang w:eastAsia="ru-RU"/>
              </w:rPr>
              <w:t>Заказчиком сформировано техническое задание, предполагающее поставку товара конкретного Поставщика, что является нарушением существующего законодательства.</w:t>
            </w:r>
          </w:p>
          <w:p w14:paraId="0DC05017" w14:textId="77777777" w:rsidR="00CD2D78" w:rsidRDefault="00CD2D78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 xml:space="preserve">Просим изменить габаритные размеры на </w:t>
            </w:r>
          </w:p>
          <w:p w14:paraId="49984E3F" w14:textId="6FC88347" w:rsidR="00CD2D78" w:rsidRDefault="00CD2D78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 xml:space="preserve"> не менее   590 х 130 х 160 мм и не более 650 х </w:t>
            </w:r>
            <w:r w:rsidR="003E435A" w:rsidRPr="003E435A">
              <w:rPr>
                <w:rFonts w:eastAsia="Calibri" w:cstheme="minorHAnsi"/>
                <w:color w:val="000000" w:themeColor="text1"/>
                <w:sz w:val="24"/>
                <w:szCs w:val="24"/>
                <w:lang w:eastAsia="ru-RU"/>
              </w:rPr>
              <w:t>160</w:t>
            </w:r>
            <w:r w:rsidRPr="00CD2D78">
              <w:rPr>
                <w:rFonts w:eastAsia="Calibri" w:cstheme="minorHAnsi"/>
                <w:sz w:val="24"/>
                <w:szCs w:val="24"/>
                <w:lang w:eastAsia="ru-RU"/>
              </w:rPr>
              <w:t xml:space="preserve"> х 285 мм</w:t>
            </w:r>
          </w:p>
          <w:p w14:paraId="5E7F80EC" w14:textId="4B95DCAE" w:rsidR="00CD2D78" w:rsidRPr="00CA1EE6" w:rsidRDefault="00CD2D78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</w:tr>
      <w:tr w:rsidR="00CA1EE6" w:rsidRPr="005028C5" w14:paraId="7FFA15DE" w14:textId="77777777" w:rsidTr="00936829">
        <w:trPr>
          <w:trHeight w:val="2259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59CF678A" w14:textId="77777777" w:rsidR="00CA1EE6" w:rsidRDefault="00CA1EE6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0316" w14:textId="1FAD16B9" w:rsidR="00CA1EE6" w:rsidRPr="005028C5" w:rsidRDefault="00CA1EE6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CA1EE6">
              <w:rPr>
                <w:rFonts w:eastAsia="Calibri" w:cstheme="minorHAnsi"/>
                <w:sz w:val="24"/>
                <w:szCs w:val="24"/>
                <w:lang w:eastAsia="ru-RU"/>
              </w:rPr>
              <w:t>•</w:t>
            </w:r>
            <w:r w:rsidRPr="00CA1EE6">
              <w:rPr>
                <w:rFonts w:eastAsia="Calibri" w:cstheme="minorHAnsi"/>
                <w:sz w:val="24"/>
                <w:szCs w:val="24"/>
                <w:lang w:eastAsia="ru-RU"/>
              </w:rPr>
              <w:tab/>
              <w:t>Масса: не более 1,3 кг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F3F2" w14:textId="6236B4CF" w:rsidR="00CA1EE6" w:rsidRDefault="00CD2D78" w:rsidP="00CD2D78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>С чем связан выбор такого параметра</w:t>
            </w:r>
            <w:r w:rsidRPr="00CD2D78">
              <w:rPr>
                <w:rFonts w:eastAsia="Calibri" w:cstheme="minorHAnsi"/>
                <w:sz w:val="24"/>
                <w:szCs w:val="24"/>
                <w:lang w:eastAsia="ru-RU"/>
              </w:rPr>
              <w:t xml:space="preserve">? 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>Фантом руки с в</w:t>
            </w:r>
            <w:r w:rsidR="00B433CB">
              <w:rPr>
                <w:rFonts w:eastAsia="Calibri" w:cstheme="minorHAnsi"/>
                <w:sz w:val="24"/>
                <w:szCs w:val="24"/>
                <w:lang w:eastAsia="ru-RU"/>
              </w:rPr>
              <w:t>ес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>ом</w:t>
            </w:r>
            <w:r w:rsidR="00B433CB">
              <w:rPr>
                <w:rFonts w:eastAsia="Calibri" w:cstheme="minorHAnsi"/>
                <w:sz w:val="24"/>
                <w:szCs w:val="24"/>
                <w:lang w:eastAsia="ru-RU"/>
              </w:rPr>
              <w:t xml:space="preserve"> 3кг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 xml:space="preserve"> выполняет все те же функции что и фантом с весом 1.3 кг при этом отвечает всем требованиям трудового кодекса и Приказа </w:t>
            </w:r>
            <w:r w:rsidRPr="00CD2D78">
              <w:rPr>
                <w:rFonts w:eastAsia="Calibri" w:cstheme="minorHAnsi"/>
                <w:sz w:val="24"/>
                <w:szCs w:val="24"/>
                <w:lang w:eastAsia="ru-RU"/>
              </w:rPr>
              <w:t xml:space="preserve"> Минтруда России от 14 сентября 2021 № 629н (</w:t>
            </w:r>
            <w:proofErr w:type="spellStart"/>
            <w:r w:rsidRPr="00CD2D78">
              <w:rPr>
                <w:rFonts w:eastAsia="Calibri" w:cstheme="minorHAnsi"/>
                <w:sz w:val="24"/>
                <w:szCs w:val="24"/>
                <w:lang w:eastAsia="ru-RU"/>
              </w:rPr>
              <w:t>заре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>г</w:t>
            </w:r>
            <w:proofErr w:type="spellEnd"/>
            <w:r>
              <w:rPr>
                <w:rFonts w:eastAsia="Calibri" w:cstheme="minorHAnsi"/>
                <w:sz w:val="24"/>
                <w:szCs w:val="24"/>
                <w:lang w:eastAsia="ru-RU"/>
              </w:rPr>
              <w:t>. в Минюсте 25 ноября 2021 г.)</w:t>
            </w:r>
            <w:r w:rsidRPr="00CD2D78">
              <w:rPr>
                <w:rFonts w:eastAsia="Calibri" w:cstheme="minorHAnsi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>который нормирует подъем и перемещение тяжестей вручную.</w:t>
            </w:r>
          </w:p>
          <w:p w14:paraId="67C34B94" w14:textId="654F3173" w:rsidR="006D4F16" w:rsidRDefault="006D4F16" w:rsidP="00CD2D78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6D4F16">
              <w:rPr>
                <w:rFonts w:eastAsia="Calibri" w:cstheme="minorHAnsi"/>
                <w:sz w:val="24"/>
                <w:szCs w:val="24"/>
                <w:lang w:eastAsia="ru-RU"/>
              </w:rPr>
              <w:lastRenderedPageBreak/>
              <w:t>Заказчиком сформировано техническое задание, предполагающее поставку товара конкретного Поставщика, что является нарушением существующего законодательства.</w:t>
            </w:r>
          </w:p>
          <w:p w14:paraId="485EF695" w14:textId="77777777" w:rsidR="00CD2D78" w:rsidRDefault="00CD2D78" w:rsidP="00CD2D78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 xml:space="preserve">Просим изменить данный параметр на </w:t>
            </w:r>
          </w:p>
          <w:p w14:paraId="6EB71052" w14:textId="723EB5FD" w:rsidR="00CD2D78" w:rsidRPr="00CD2D78" w:rsidRDefault="00CD2D78" w:rsidP="00CD2D78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>Масса</w:t>
            </w:r>
            <w:r w:rsidRPr="00D33E3D">
              <w:rPr>
                <w:rFonts w:eastAsia="Calibri" w:cstheme="minorHAnsi"/>
                <w:sz w:val="24"/>
                <w:szCs w:val="24"/>
                <w:lang w:eastAsia="ru-RU"/>
              </w:rPr>
              <w:t>: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 xml:space="preserve"> не более</w:t>
            </w:r>
            <w:r w:rsidRPr="00D33E3D">
              <w:rPr>
                <w:rFonts w:eastAsia="Calibri" w:cstheme="minorHAnsi"/>
                <w:sz w:val="24"/>
                <w:szCs w:val="24"/>
                <w:lang w:eastAsia="ru-RU"/>
              </w:rPr>
              <w:t xml:space="preserve"> 3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>кг.</w:t>
            </w:r>
          </w:p>
        </w:tc>
      </w:tr>
      <w:tr w:rsidR="00CA1EE6" w:rsidRPr="005028C5" w14:paraId="21DF1DD1" w14:textId="77777777" w:rsidTr="006D4F16">
        <w:trPr>
          <w:trHeight w:val="416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05A93CAB" w14:textId="0CF6DE90" w:rsidR="00CA1EE6" w:rsidRDefault="006D4F16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91C4D" w14:textId="7C86DD64" w:rsidR="00CA1EE6" w:rsidRPr="005028C5" w:rsidRDefault="006D4F16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6D4F16">
              <w:rPr>
                <w:rFonts w:eastAsia="Calibri" w:cstheme="minorHAnsi"/>
                <w:sz w:val="24"/>
                <w:szCs w:val="24"/>
                <w:lang w:eastAsia="ru-RU"/>
              </w:rPr>
              <w:t>Фантом предплечья для внутрикожных инъекций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87F2" w14:textId="77777777" w:rsidR="00CA1EE6" w:rsidRPr="00CA1EE6" w:rsidRDefault="00CA1EE6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</w:tr>
      <w:tr w:rsidR="00CA1EE6" w:rsidRPr="005028C5" w14:paraId="48391D23" w14:textId="77777777" w:rsidTr="00936829">
        <w:trPr>
          <w:trHeight w:val="2259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4EAB41EB" w14:textId="77777777" w:rsidR="00CA1EE6" w:rsidRDefault="00CA1EE6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CB688" w14:textId="4AA6E2D0" w:rsidR="00CA1EE6" w:rsidRPr="005028C5" w:rsidRDefault="006D4F16" w:rsidP="006D4F16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6D4F16">
              <w:rPr>
                <w:rFonts w:eastAsia="Calibri" w:cstheme="minorHAnsi"/>
                <w:sz w:val="24"/>
                <w:szCs w:val="24"/>
                <w:lang w:eastAsia="ru-RU"/>
              </w:rPr>
              <w:t>•</w:t>
            </w:r>
            <w:r w:rsidRPr="006D4F16">
              <w:rPr>
                <w:rFonts w:eastAsia="Calibri" w:cstheme="minorHAnsi"/>
                <w:sz w:val="24"/>
                <w:szCs w:val="24"/>
                <w:lang w:eastAsia="ru-RU"/>
              </w:rPr>
              <w:tab/>
              <w:t>Габариты (</w:t>
            </w:r>
            <w:proofErr w:type="spellStart"/>
            <w:r w:rsidRPr="006D4F16">
              <w:rPr>
                <w:rFonts w:eastAsia="Calibri" w:cstheme="minorHAnsi"/>
                <w:sz w:val="24"/>
                <w:szCs w:val="24"/>
                <w:lang w:eastAsia="ru-RU"/>
              </w:rPr>
              <w:t>ДхШхВ</w:t>
            </w:r>
            <w:proofErr w:type="spellEnd"/>
            <w:r w:rsidRPr="006D4F16">
              <w:rPr>
                <w:rFonts w:eastAsia="Calibri" w:cstheme="minorHAnsi"/>
                <w:sz w:val="24"/>
                <w:szCs w:val="24"/>
                <w:lang w:eastAsia="ru-RU"/>
              </w:rPr>
              <w:t xml:space="preserve">): не менее   230 х 150 х 90 мм и не более 235 х 160 х 100 мм 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ECA9" w14:textId="4684708A" w:rsidR="006D4F16" w:rsidRPr="006D4F16" w:rsidRDefault="006D4F16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>С чем связан выбор таких габаритов</w:t>
            </w:r>
            <w:r w:rsidRPr="006D4F16">
              <w:rPr>
                <w:rFonts w:eastAsia="Calibri" w:cstheme="minorHAnsi"/>
                <w:sz w:val="24"/>
                <w:szCs w:val="24"/>
                <w:lang w:eastAsia="ru-RU"/>
              </w:rPr>
              <w:t>?</w:t>
            </w:r>
          </w:p>
          <w:p w14:paraId="717E8FC0" w14:textId="77777777" w:rsidR="00CA1EE6" w:rsidRDefault="006D4F16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>Фантом предплечья с габаритами</w:t>
            </w:r>
            <w:r w:rsidRPr="006D4F16">
              <w:rPr>
                <w:rFonts w:eastAsia="Calibri" w:cstheme="minorHAnsi"/>
                <w:sz w:val="24"/>
                <w:szCs w:val="24"/>
                <w:lang w:eastAsia="ru-RU"/>
              </w:rPr>
              <w:t xml:space="preserve"> 185х110х95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 xml:space="preserve"> выполняет те же функции при этом никак не ухудшаются потребительские свойства.</w:t>
            </w:r>
          </w:p>
          <w:p w14:paraId="1AB5D130" w14:textId="77777777" w:rsidR="00730695" w:rsidRDefault="00730695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730695">
              <w:rPr>
                <w:rFonts w:eastAsia="Calibri" w:cstheme="minorHAnsi"/>
                <w:sz w:val="24"/>
                <w:szCs w:val="24"/>
                <w:lang w:eastAsia="ru-RU"/>
              </w:rPr>
              <w:t>Заказчиком сформировано техническое задание, предполагающее поставку товара конкретного Поставщика, что является нарушением существующего законодательства.</w:t>
            </w:r>
          </w:p>
          <w:p w14:paraId="51C330EF" w14:textId="36721E97" w:rsidR="00730695" w:rsidRPr="00730695" w:rsidRDefault="00730695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>
              <w:rPr>
                <w:rFonts w:eastAsia="Calibri" w:cstheme="minorHAnsi"/>
                <w:sz w:val="24"/>
                <w:szCs w:val="24"/>
                <w:lang w:eastAsia="ru-RU"/>
              </w:rPr>
              <w:t>Просим изменить габаритные размеры на следующие</w:t>
            </w:r>
            <w:r w:rsidRPr="00730695">
              <w:rPr>
                <w:rFonts w:eastAsia="Calibri" w:cstheme="minorHAnsi"/>
                <w:sz w:val="24"/>
                <w:szCs w:val="24"/>
                <w:lang w:eastAsia="ru-RU"/>
              </w:rPr>
              <w:t>:</w:t>
            </w:r>
            <w:r>
              <w:t xml:space="preserve"> </w:t>
            </w:r>
            <w:r>
              <w:rPr>
                <w:rFonts w:eastAsia="Calibri" w:cstheme="minorHAnsi"/>
                <w:sz w:val="24"/>
                <w:szCs w:val="24"/>
                <w:lang w:eastAsia="ru-RU"/>
              </w:rPr>
              <w:t>не менее   180 х 11</w:t>
            </w:r>
            <w:r w:rsidRPr="00730695">
              <w:rPr>
                <w:rFonts w:eastAsia="Calibri" w:cstheme="minorHAnsi"/>
                <w:sz w:val="24"/>
                <w:szCs w:val="24"/>
                <w:lang w:eastAsia="ru-RU"/>
              </w:rPr>
              <w:t>0 х 90 мм и не более 235 х 160 х 100 мм</w:t>
            </w:r>
          </w:p>
        </w:tc>
      </w:tr>
      <w:tr w:rsidR="006D4F16" w:rsidRPr="005028C5" w14:paraId="386B01E4" w14:textId="77777777" w:rsidTr="00936829">
        <w:trPr>
          <w:trHeight w:val="2259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0622687D" w14:textId="77777777" w:rsidR="006D4F16" w:rsidRDefault="006D4F16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F40A0" w14:textId="7BBE572D" w:rsidR="006D4F16" w:rsidRPr="005028C5" w:rsidRDefault="00730695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730695">
              <w:rPr>
                <w:rFonts w:eastAsia="Calibri" w:cstheme="minorHAnsi"/>
                <w:sz w:val="24"/>
                <w:szCs w:val="24"/>
                <w:lang w:eastAsia="ru-RU"/>
              </w:rPr>
              <w:t>Набор сменный комплектов расходных материалов для тренажера постановки клизм и ухода за стомами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2352" w14:textId="77777777" w:rsidR="006D4F16" w:rsidRPr="00CA1EE6" w:rsidRDefault="006D4F16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</w:tr>
      <w:tr w:rsidR="006D4F16" w:rsidRPr="005028C5" w14:paraId="4B1612EC" w14:textId="77777777" w:rsidTr="00C04773">
        <w:trPr>
          <w:trHeight w:val="699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702DFD63" w14:textId="77777777" w:rsidR="006D4F16" w:rsidRDefault="006D4F16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EBECB" w14:textId="4DA3F96C" w:rsidR="006D4F16" w:rsidRPr="0060036B" w:rsidRDefault="00730695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 xml:space="preserve">В комплект поставки должен входить  виртуальный учебный комплекс, включающий  в себя наглядные интерактивные элементы и встроенные приложения, предназначенные для отработки навыков, а также проведения опытов и иллюстрирования. Данный комплекс должен позволять создавать </w:t>
            </w:r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lastRenderedPageBreak/>
              <w:t xml:space="preserve">учебные материалы в виде учебных тетрадей и учебников, которые должны иметь возможность дополняться изображениями, рисунками, интерактивными 3D-моделями, образовательными видео, аудиоматериалами и заданиями. Виртуальный комплекс должен иметь возможность подключения к сенсорному экрану с функцией </w:t>
            </w:r>
            <w:proofErr w:type="spellStart"/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>мультитач</w:t>
            </w:r>
            <w:proofErr w:type="spellEnd"/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>, а размеры ее интерфейса должны  приспосабливаться к размеру устройства вывода графической информации. Устройство вывода графической информации не входит в комплекс и выбирается преподавателем самостоятельно, исходя из размера учебной аудитории. Данный комплекс должен предусматривать размещение данных в облачном хранилище.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8D14" w14:textId="77777777" w:rsidR="006D4F16" w:rsidRPr="0060036B" w:rsidRDefault="00730695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lastRenderedPageBreak/>
              <w:t>Какое отношение данный “виртуальный учебный комплекс” имеет к набору расходных материалов для “тренажера постановки клизм и ухода за стомами”</w:t>
            </w:r>
            <w:r w:rsidR="00CE3A37" w:rsidRPr="0060036B">
              <w:rPr>
                <w:rFonts w:eastAsia="Calibri" w:cstheme="minorHAnsi"/>
                <w:sz w:val="24"/>
                <w:szCs w:val="24"/>
                <w:lang w:eastAsia="ru-RU"/>
              </w:rPr>
              <w:t>?</w:t>
            </w:r>
          </w:p>
          <w:p w14:paraId="1EEC9A89" w14:textId="77777777" w:rsidR="00CE3A37" w:rsidRPr="0060036B" w:rsidRDefault="00CE3A37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proofErr w:type="gramStart"/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lastRenderedPageBreak/>
              <w:t>Считаем</w:t>
            </w:r>
            <w:proofErr w:type="gramEnd"/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 xml:space="preserve"> что имеет место объединение товаров с разными кодами ОКПД2 в одну позицию, что дает преимущество конкретному поставщику.</w:t>
            </w:r>
          </w:p>
          <w:p w14:paraId="60CA4716" w14:textId="2151AB3B" w:rsidR="00CE3A37" w:rsidRPr="0060036B" w:rsidRDefault="00CE3A37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>Просим Вас исключить упоминание о “виртуальном учебном комплексе из технического задания.</w:t>
            </w:r>
          </w:p>
        </w:tc>
      </w:tr>
      <w:tr w:rsidR="00CE3A37" w:rsidRPr="005028C5" w14:paraId="26B53A34" w14:textId="77777777" w:rsidTr="00C04773">
        <w:trPr>
          <w:trHeight w:val="1257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6D2952C1" w14:textId="77777777" w:rsidR="00CE3A37" w:rsidRDefault="00CE3A37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40CC5" w14:textId="77777777" w:rsidR="00CE3A37" w:rsidRPr="0060036B" w:rsidRDefault="00CE3A37" w:rsidP="00CE3A37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 xml:space="preserve">Должен включать в себя: </w:t>
            </w:r>
          </w:p>
          <w:p w14:paraId="655898F1" w14:textId="40CAAE38" w:rsidR="00CE3A37" w:rsidRPr="0060036B" w:rsidRDefault="00CE3A37" w:rsidP="00CE3A37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>·</w:t>
            </w:r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ab/>
              <w:t>интерактивные 3D-сцены с повествованием, для обеспечения возможности более подробно рассмотреть изучаемые темы - не менее 1000 сцен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45DF" w14:textId="33A1AB3D" w:rsidR="00CE3A37" w:rsidRPr="0060036B" w:rsidRDefault="00CE3A37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val="en-US" w:eastAsia="ru-RU"/>
              </w:rPr>
            </w:pPr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>Какой предмет повествования</w:t>
            </w:r>
            <w:r w:rsidRPr="0060036B">
              <w:rPr>
                <w:rFonts w:eastAsia="Calibri" w:cstheme="minorHAnsi"/>
                <w:sz w:val="24"/>
                <w:szCs w:val="24"/>
                <w:lang w:val="en-US" w:eastAsia="ru-RU"/>
              </w:rPr>
              <w:t>?</w:t>
            </w:r>
          </w:p>
        </w:tc>
      </w:tr>
      <w:tr w:rsidR="00CE3A37" w:rsidRPr="005028C5" w14:paraId="1348F7C3" w14:textId="77777777" w:rsidTr="00C04773">
        <w:trPr>
          <w:trHeight w:val="411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3A53AC97" w14:textId="77777777" w:rsidR="00CE3A37" w:rsidRDefault="00CE3A37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0F74B" w14:textId="6E8D0F95" w:rsidR="00CE3A37" w:rsidRPr="0060036B" w:rsidRDefault="00CE3A37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60036B">
              <w:rPr>
                <w:rFonts w:eastAsia="Calibri" w:cstheme="minorHAnsi"/>
                <w:sz w:val="24"/>
                <w:szCs w:val="24"/>
                <w:lang w:eastAsia="ru-RU"/>
              </w:rPr>
              <w:t>обучающие видео -  не менее 900 видеоматериалов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DB4E" w14:textId="4B177145" w:rsidR="00CE3A37" w:rsidRPr="002267B9" w:rsidRDefault="00CE3A37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Обучающие чему? Перечислите содержание данных видео.</w:t>
            </w:r>
          </w:p>
        </w:tc>
      </w:tr>
      <w:tr w:rsidR="00CE3A37" w:rsidRPr="005028C5" w14:paraId="17D53323" w14:textId="77777777" w:rsidTr="00C04773">
        <w:trPr>
          <w:trHeight w:val="417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24171324" w14:textId="77777777" w:rsidR="00CE3A37" w:rsidRDefault="00CE3A37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624B8" w14:textId="1B46D1E0" w:rsidR="00CE3A37" w:rsidRPr="002267B9" w:rsidRDefault="00CE3A37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галерею изображений - не менее 4500 изображений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7C1D" w14:textId="45ACDA63" w:rsidR="00CE3A37" w:rsidRPr="002267B9" w:rsidRDefault="00CE3A37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val="en-US"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Изображения с чем</w:t>
            </w:r>
            <w:r w:rsidRPr="002267B9">
              <w:rPr>
                <w:rFonts w:eastAsia="Calibri" w:cstheme="minorHAnsi"/>
                <w:sz w:val="24"/>
                <w:szCs w:val="24"/>
                <w:lang w:val="en-US" w:eastAsia="ru-RU"/>
              </w:rPr>
              <w:t>?</w:t>
            </w:r>
          </w:p>
        </w:tc>
      </w:tr>
      <w:tr w:rsidR="00CE3A37" w:rsidRPr="005028C5" w14:paraId="317E98D1" w14:textId="77777777" w:rsidTr="00C04773">
        <w:trPr>
          <w:trHeight w:val="416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7B46A9B8" w14:textId="77777777" w:rsidR="00CE3A37" w:rsidRDefault="00CE3A37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9FFE9" w14:textId="783EA7E4" w:rsidR="00CE3A37" w:rsidRPr="002267B9" w:rsidRDefault="00C04773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аудио галерею - не менее 200 аудиозаписей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8875" w14:textId="0C026533" w:rsidR="00CE3A37" w:rsidRPr="002267B9" w:rsidRDefault="00C04773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Какое должно быть содержание аудиозаписей?</w:t>
            </w:r>
          </w:p>
        </w:tc>
      </w:tr>
      <w:tr w:rsidR="00C04773" w:rsidRPr="005028C5" w14:paraId="2782570B" w14:textId="77777777" w:rsidTr="00C04773">
        <w:trPr>
          <w:trHeight w:val="407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2B6BD846" w14:textId="77777777" w:rsidR="00C04773" w:rsidRDefault="00C04773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4BC16" w14:textId="43809090" w:rsidR="00C04773" w:rsidRPr="002267B9" w:rsidRDefault="00C04773" w:rsidP="00B8741E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образовательные приложения -  не менее 100 штук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7CD8" w14:textId="18B56C9B" w:rsidR="00C04773" w:rsidRPr="002267B9" w:rsidRDefault="00C04773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val="en-US"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Какая тематика образовательных приложений</w:t>
            </w:r>
            <w:r w:rsidRPr="002267B9">
              <w:rPr>
                <w:rFonts w:eastAsia="Calibri" w:cstheme="minorHAnsi"/>
                <w:sz w:val="24"/>
                <w:szCs w:val="24"/>
                <w:lang w:val="en-US" w:eastAsia="ru-RU"/>
              </w:rPr>
              <w:t>?</w:t>
            </w:r>
          </w:p>
        </w:tc>
      </w:tr>
      <w:tr w:rsidR="00C04773" w:rsidRPr="005028C5" w14:paraId="668307A9" w14:textId="77777777" w:rsidTr="00C04773">
        <w:trPr>
          <w:trHeight w:val="1261"/>
          <w:jc w:val="center"/>
        </w:trPr>
        <w:tc>
          <w:tcPr>
            <w:tcW w:w="136" w:type="pct"/>
            <w:tcBorders>
              <w:left w:val="single" w:sz="4" w:space="0" w:color="auto"/>
              <w:right w:val="single" w:sz="4" w:space="0" w:color="auto"/>
            </w:tcBorders>
          </w:tcPr>
          <w:p w14:paraId="5D9C2E71" w14:textId="77777777" w:rsidR="00C04773" w:rsidRDefault="00C04773" w:rsidP="0092362B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90E31" w14:textId="77777777" w:rsidR="00C04773" w:rsidRPr="002267B9" w:rsidRDefault="00C04773" w:rsidP="00C04773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Виртуальный ученый комплекс также должен поддерживать функцию добавления образовательного контента из внешних ресурсов следующих форматов:</w:t>
            </w:r>
          </w:p>
          <w:p w14:paraId="4BAE8CC0" w14:textId="48D23A4D" w:rsidR="00C04773" w:rsidRPr="002267B9" w:rsidRDefault="00C04773" w:rsidP="00C04773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 xml:space="preserve">-  MP3, MPEG, WAV, MPEG4, HTML5, WMA, AVI, </w:t>
            </w:r>
            <w:proofErr w:type="spellStart"/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Web</w:t>
            </w:r>
            <w:proofErr w:type="spellEnd"/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links</w:t>
            </w:r>
            <w:proofErr w:type="spellEnd"/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, PDF, SWF.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8A94" w14:textId="7303DFD6" w:rsidR="00C04773" w:rsidRPr="002267B9" w:rsidRDefault="00C04773" w:rsidP="00C932DC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  <w:lang w:val="en-US" w:eastAsia="ru-RU"/>
              </w:rPr>
            </w:pPr>
            <w:r w:rsidRPr="002267B9">
              <w:rPr>
                <w:rFonts w:eastAsia="Calibri" w:cstheme="minorHAnsi"/>
                <w:sz w:val="24"/>
                <w:szCs w:val="24"/>
                <w:lang w:eastAsia="ru-RU"/>
              </w:rPr>
              <w:t>Добавления куда</w:t>
            </w:r>
            <w:r w:rsidRPr="002267B9">
              <w:rPr>
                <w:rFonts w:eastAsia="Calibri" w:cstheme="minorHAnsi"/>
                <w:sz w:val="24"/>
                <w:szCs w:val="24"/>
                <w:lang w:val="en-US" w:eastAsia="ru-RU"/>
              </w:rPr>
              <w:t>?</w:t>
            </w:r>
          </w:p>
        </w:tc>
      </w:tr>
    </w:tbl>
    <w:p w14:paraId="28DE5317" w14:textId="742650A6" w:rsidR="0092362B" w:rsidRPr="005028C5" w:rsidRDefault="0092362B">
      <w:pPr>
        <w:rPr>
          <w:rFonts w:cstheme="minorHAnsi"/>
          <w:sz w:val="24"/>
          <w:szCs w:val="24"/>
        </w:rPr>
      </w:pPr>
    </w:p>
    <w:p w14:paraId="3A953FC2" w14:textId="77777777" w:rsidR="00E74C22" w:rsidRPr="005028C5" w:rsidRDefault="00E74C22" w:rsidP="00E74C22">
      <w:pPr>
        <w:rPr>
          <w:rFonts w:cstheme="minorHAnsi"/>
          <w:sz w:val="24"/>
          <w:szCs w:val="24"/>
        </w:rPr>
      </w:pPr>
      <w:r w:rsidRPr="005028C5">
        <w:rPr>
          <w:rFonts w:cstheme="minorHAnsi"/>
          <w:sz w:val="24"/>
          <w:szCs w:val="24"/>
        </w:rPr>
        <w:t>1.</w:t>
      </w:r>
      <w:r w:rsidRPr="005028C5">
        <w:rPr>
          <w:rFonts w:cstheme="minorHAnsi"/>
          <w:sz w:val="24"/>
          <w:szCs w:val="24"/>
        </w:rPr>
        <w:tab/>
        <w:t>При ответе не по существу вопроса вынуждены будем обратиться в Федеральную антимонопольную службу с заявлением о признании незаконными действий Заказчика при составлении аукционной документации и за отсутствие разъяснений в размещенном на сайте ЕИС ответе на запрос разъяснений.</w:t>
      </w:r>
    </w:p>
    <w:p w14:paraId="7CF0F274" w14:textId="28562FDE" w:rsidR="0092362B" w:rsidRDefault="00E74C22">
      <w:pPr>
        <w:rPr>
          <w:rFonts w:cstheme="minorHAnsi"/>
          <w:sz w:val="24"/>
          <w:szCs w:val="24"/>
        </w:rPr>
      </w:pPr>
      <w:r w:rsidRPr="005028C5">
        <w:rPr>
          <w:rFonts w:cstheme="minorHAnsi"/>
          <w:sz w:val="24"/>
          <w:szCs w:val="24"/>
        </w:rPr>
        <w:lastRenderedPageBreak/>
        <w:t>2.</w:t>
      </w:r>
      <w:r w:rsidRPr="005028C5">
        <w:rPr>
          <w:rFonts w:cstheme="minorHAnsi"/>
          <w:sz w:val="24"/>
          <w:szCs w:val="24"/>
        </w:rPr>
        <w:tab/>
        <w:t>Обращаем внимание на то, что необъективные и необоснованные описания объекта закупки содержат в себе признаки административного правонарушения за которое предусмотрена ответственность в соответствии с ч. 4.1 ст. 7.30 КоАП РФ в форме наложение административного штрафа на должностных лиц Заказчика.</w:t>
      </w:r>
    </w:p>
    <w:p w14:paraId="76EEFC08" w14:textId="77777777" w:rsidR="0018540B" w:rsidRDefault="0018540B">
      <w:pPr>
        <w:rPr>
          <w:rFonts w:cstheme="minorHAnsi"/>
          <w:sz w:val="24"/>
          <w:szCs w:val="24"/>
        </w:rPr>
      </w:pPr>
    </w:p>
    <w:p w14:paraId="4947A436" w14:textId="77777777" w:rsidR="0018540B" w:rsidRDefault="0018540B">
      <w:pPr>
        <w:rPr>
          <w:rFonts w:cstheme="minorHAnsi"/>
          <w:sz w:val="24"/>
          <w:szCs w:val="24"/>
        </w:rPr>
      </w:pPr>
    </w:p>
    <w:p w14:paraId="5C737545" w14:textId="1E8DFA88" w:rsidR="0018540B" w:rsidRDefault="0018540B" w:rsidP="001854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14:paraId="0E85661A" w14:textId="77777777" w:rsidR="00E877C5" w:rsidRDefault="0018540B" w:rsidP="001854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Уважаемый участник, </w:t>
      </w:r>
    </w:p>
    <w:p w14:paraId="58DC5B6B" w14:textId="77777777" w:rsidR="00557A06" w:rsidRDefault="00E877C5" w:rsidP="001854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8540B">
        <w:rPr>
          <w:rFonts w:ascii="Times New Roman" w:hAnsi="Times New Roman" w:cs="Times New Roman"/>
          <w:sz w:val="24"/>
          <w:szCs w:val="24"/>
        </w:rPr>
        <w:t>Заказчиком составлено техническое задание в соответствии с</w:t>
      </w:r>
      <w:r w:rsidR="00395274">
        <w:rPr>
          <w:rFonts w:ascii="Times New Roman" w:hAnsi="Times New Roman" w:cs="Times New Roman"/>
          <w:sz w:val="24"/>
          <w:szCs w:val="24"/>
        </w:rPr>
        <w:t>о</w:t>
      </w:r>
      <w:r w:rsidR="0018540B">
        <w:rPr>
          <w:rFonts w:ascii="Times New Roman" w:hAnsi="Times New Roman" w:cs="Times New Roman"/>
          <w:sz w:val="24"/>
          <w:szCs w:val="24"/>
        </w:rPr>
        <w:t xml:space="preserve"> статьёй</w:t>
      </w:r>
      <w:r w:rsidR="0018540B" w:rsidRPr="0018540B">
        <w:rPr>
          <w:rFonts w:ascii="Times New Roman" w:hAnsi="Times New Roman" w:cs="Times New Roman"/>
          <w:sz w:val="24"/>
          <w:szCs w:val="24"/>
        </w:rPr>
        <w:t xml:space="preserve"> 33</w:t>
      </w:r>
      <w:r w:rsidR="0018540B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18540B" w:rsidRPr="0018540B">
        <w:rPr>
          <w:rFonts w:ascii="Times New Roman" w:hAnsi="Times New Roman" w:cs="Times New Roman"/>
          <w:sz w:val="24"/>
          <w:szCs w:val="24"/>
        </w:rPr>
        <w:t>от 05.04.2013 N 44-ФЗ "О контрактной системе в сфере закупок товаров, работ, услуг для обеспечения государственных и муниципальных нужд"</w:t>
      </w:r>
      <w:r w:rsidR="00B267B2">
        <w:rPr>
          <w:rFonts w:ascii="Times New Roman" w:hAnsi="Times New Roman" w:cs="Times New Roman"/>
          <w:sz w:val="24"/>
          <w:szCs w:val="24"/>
        </w:rPr>
        <w:t xml:space="preserve"> (далее – Федеральный закон от 05.04.2013 № 44-ФЗ). Частью 2 статьи 33 Федерального закона от 05.04.2013 № 44-ФЗ</w:t>
      </w:r>
      <w:r w:rsidR="00395274">
        <w:rPr>
          <w:rFonts w:ascii="Times New Roman" w:hAnsi="Times New Roman" w:cs="Times New Roman"/>
          <w:sz w:val="24"/>
          <w:szCs w:val="24"/>
        </w:rPr>
        <w:t xml:space="preserve"> установлено, </w:t>
      </w:r>
      <w:proofErr w:type="gramStart"/>
      <w:r w:rsidR="00395274">
        <w:rPr>
          <w:rFonts w:ascii="Times New Roman" w:hAnsi="Times New Roman" w:cs="Times New Roman"/>
          <w:sz w:val="24"/>
          <w:szCs w:val="24"/>
        </w:rPr>
        <w:t xml:space="preserve">что </w:t>
      </w:r>
      <w:r w:rsidR="00B267B2">
        <w:rPr>
          <w:rFonts w:ascii="Times New Roman" w:hAnsi="Times New Roman" w:cs="Times New Roman"/>
          <w:sz w:val="24"/>
          <w:szCs w:val="24"/>
        </w:rPr>
        <w:t xml:space="preserve"> </w:t>
      </w:r>
      <w:r w:rsidR="00395274">
        <w:rPr>
          <w:rFonts w:ascii="Times New Roman" w:hAnsi="Times New Roman" w:cs="Times New Roman"/>
          <w:sz w:val="24"/>
          <w:szCs w:val="24"/>
        </w:rPr>
        <w:t>о</w:t>
      </w:r>
      <w:r w:rsidR="00395274" w:rsidRPr="00395274">
        <w:rPr>
          <w:rFonts w:ascii="Times New Roman" w:hAnsi="Times New Roman" w:cs="Times New Roman"/>
          <w:sz w:val="24"/>
          <w:szCs w:val="24"/>
        </w:rPr>
        <w:t>писание</w:t>
      </w:r>
      <w:proofErr w:type="gramEnd"/>
      <w:r w:rsidR="00395274" w:rsidRPr="00395274">
        <w:rPr>
          <w:rFonts w:ascii="Times New Roman" w:hAnsi="Times New Roman" w:cs="Times New Roman"/>
          <w:sz w:val="24"/>
          <w:szCs w:val="24"/>
        </w:rPr>
        <w:t xml:space="preserve"> объекта закупки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  <w:r w:rsidR="008E5D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7BD832" w14:textId="67A060E0" w:rsidR="00557A06" w:rsidRPr="00557A06" w:rsidRDefault="00557A06" w:rsidP="00557A06">
      <w:pPr>
        <w:jc w:val="both"/>
        <w:rPr>
          <w:rFonts w:ascii="Times New Roman" w:hAnsi="Times New Roman" w:cs="Times New Roman"/>
          <w:sz w:val="24"/>
          <w:szCs w:val="24"/>
        </w:rPr>
      </w:pPr>
      <w:r w:rsidRPr="00557A06">
        <w:rPr>
          <w:rFonts w:ascii="Times New Roman" w:hAnsi="Times New Roman" w:cs="Times New Roman"/>
          <w:sz w:val="24"/>
          <w:szCs w:val="24"/>
        </w:rPr>
        <w:t xml:space="preserve">Описание объекта закупки составлено исходя из потребностей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57A06">
        <w:rPr>
          <w:rFonts w:ascii="Times New Roman" w:hAnsi="Times New Roman" w:cs="Times New Roman"/>
          <w:sz w:val="24"/>
          <w:szCs w:val="24"/>
        </w:rPr>
        <w:t xml:space="preserve">аказчика и на основании данных, полученных в результате исследования рынка оборудования, являющегося объектом закупки. Какие технические требования и эксплуатационные характеристики важны для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57A06">
        <w:rPr>
          <w:rFonts w:ascii="Times New Roman" w:hAnsi="Times New Roman" w:cs="Times New Roman"/>
          <w:sz w:val="24"/>
          <w:szCs w:val="24"/>
        </w:rPr>
        <w:t xml:space="preserve">аказчика, определяет сам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57A06">
        <w:rPr>
          <w:rFonts w:ascii="Times New Roman" w:hAnsi="Times New Roman" w:cs="Times New Roman"/>
          <w:sz w:val="24"/>
          <w:szCs w:val="24"/>
        </w:rPr>
        <w:t>аказчик.  При этом указаны используемые для определения соответствия предлагаемого к поставке оборудования максимальные и (или) минимальные значения таких показателей и показатели, значения которых не могут изменяться.</w:t>
      </w:r>
    </w:p>
    <w:p w14:paraId="1BD1E78E" w14:textId="0EB167FD" w:rsidR="00557A06" w:rsidRDefault="00557A06" w:rsidP="00557A06">
      <w:pPr>
        <w:jc w:val="both"/>
        <w:rPr>
          <w:rFonts w:ascii="Times New Roman" w:hAnsi="Times New Roman" w:cs="Times New Roman"/>
          <w:sz w:val="24"/>
          <w:szCs w:val="24"/>
        </w:rPr>
      </w:pPr>
      <w:r w:rsidRPr="00557A06">
        <w:rPr>
          <w:rFonts w:ascii="Times New Roman" w:hAnsi="Times New Roman" w:cs="Times New Roman"/>
          <w:sz w:val="24"/>
          <w:szCs w:val="24"/>
        </w:rPr>
        <w:t xml:space="preserve"> Так же сообщаем, что согласно проведенному анализу рынка при формировании начальной (максимальной) цены контракта были получены предложения на поставку оборудования с аналогичными характеристиками от трёх поставщиков. Исходя из этого, можно сделать вывод о том, что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57A06">
        <w:rPr>
          <w:rFonts w:ascii="Times New Roman" w:hAnsi="Times New Roman" w:cs="Times New Roman"/>
          <w:sz w:val="24"/>
          <w:szCs w:val="24"/>
        </w:rPr>
        <w:t xml:space="preserve">аказчиком не нарушаются требования ФЗ от 26.07.2006 135-ФЗ «О защите конкуренции», и как минимум три поставщика могут осуществить поставку продукции в соответствии с требованиями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57A06">
        <w:rPr>
          <w:rFonts w:ascii="Times New Roman" w:hAnsi="Times New Roman" w:cs="Times New Roman"/>
          <w:sz w:val="24"/>
          <w:szCs w:val="24"/>
        </w:rPr>
        <w:t>аказчика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D0FF4F" w14:textId="5EACE7C9" w:rsidR="0018540B" w:rsidRDefault="008E5D67" w:rsidP="00557A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Установленные Заказчиком показатели товара не предполагают поставку товаров определенного производителя, не ограничивают конкуренцию и соответствуют потребностям Заказчика.</w:t>
      </w:r>
    </w:p>
    <w:p w14:paraId="62DF6E11" w14:textId="0FF8E54C" w:rsidR="008E5D67" w:rsidRDefault="008E5D67" w:rsidP="001854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529CF">
        <w:rPr>
          <w:rFonts w:ascii="Times New Roman" w:hAnsi="Times New Roman" w:cs="Times New Roman"/>
          <w:sz w:val="24"/>
          <w:szCs w:val="24"/>
        </w:rPr>
        <w:t>Виртуальный учебный комплекс является руководством по использованию поставляемого товара</w:t>
      </w:r>
      <w:r w:rsidR="005F033C">
        <w:rPr>
          <w:rFonts w:ascii="Times New Roman" w:hAnsi="Times New Roman" w:cs="Times New Roman"/>
          <w:sz w:val="24"/>
          <w:szCs w:val="24"/>
        </w:rPr>
        <w:t xml:space="preserve"> в учебных целях и</w:t>
      </w:r>
      <w:r w:rsidR="00F529CF">
        <w:rPr>
          <w:rFonts w:ascii="Times New Roman" w:hAnsi="Times New Roman" w:cs="Times New Roman"/>
          <w:sz w:val="24"/>
          <w:szCs w:val="24"/>
        </w:rPr>
        <w:t xml:space="preserve"> его неотъемлемой частью</w:t>
      </w:r>
      <w:r w:rsidR="00557A06">
        <w:rPr>
          <w:rFonts w:ascii="Times New Roman" w:hAnsi="Times New Roman" w:cs="Times New Roman"/>
          <w:sz w:val="24"/>
          <w:szCs w:val="24"/>
        </w:rPr>
        <w:t>, и входит в комплект поставки с данным товаром</w:t>
      </w:r>
      <w:r w:rsidR="005F033C">
        <w:rPr>
          <w:rFonts w:ascii="Times New Roman" w:hAnsi="Times New Roman" w:cs="Times New Roman"/>
          <w:sz w:val="24"/>
          <w:szCs w:val="24"/>
        </w:rPr>
        <w:t>.</w:t>
      </w:r>
    </w:p>
    <w:p w14:paraId="6A3FD42A" w14:textId="77777777" w:rsidR="00F529CF" w:rsidRDefault="00F529CF" w:rsidP="001854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E388EE" w14:textId="470AF101" w:rsidR="0018540B" w:rsidRDefault="00F529CF" w:rsidP="001854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Также информируем, что о</w:t>
      </w:r>
      <w:r w:rsidR="0018540B">
        <w:rPr>
          <w:rFonts w:ascii="Times New Roman" w:hAnsi="Times New Roman" w:cs="Times New Roman"/>
          <w:sz w:val="24"/>
          <w:szCs w:val="24"/>
        </w:rPr>
        <w:t>бъектом закупки является товар</w:t>
      </w:r>
      <w:r w:rsidR="00E877C5">
        <w:rPr>
          <w:rFonts w:ascii="Times New Roman" w:hAnsi="Times New Roman" w:cs="Times New Roman"/>
          <w:sz w:val="24"/>
          <w:szCs w:val="24"/>
        </w:rPr>
        <w:t>,</w:t>
      </w:r>
      <w:r w:rsidR="0018540B">
        <w:rPr>
          <w:rFonts w:ascii="Times New Roman" w:hAnsi="Times New Roman" w:cs="Times New Roman"/>
          <w:sz w:val="24"/>
          <w:szCs w:val="24"/>
        </w:rPr>
        <w:t xml:space="preserve"> попадающий под </w:t>
      </w:r>
      <w:r w:rsidR="00E35624">
        <w:rPr>
          <w:rFonts w:ascii="Times New Roman" w:hAnsi="Times New Roman" w:cs="Times New Roman"/>
          <w:sz w:val="24"/>
          <w:szCs w:val="24"/>
        </w:rPr>
        <w:t>п</w:t>
      </w:r>
      <w:r w:rsidR="0018540B" w:rsidRPr="0018540B">
        <w:rPr>
          <w:rFonts w:ascii="Times New Roman" w:hAnsi="Times New Roman" w:cs="Times New Roman"/>
          <w:sz w:val="24"/>
          <w:szCs w:val="24"/>
        </w:rPr>
        <w:t>остановление Правительства РФ от 30 апреля 2020 г.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</w:r>
      <w:r w:rsidR="006549BF">
        <w:rPr>
          <w:rFonts w:ascii="Times New Roman" w:hAnsi="Times New Roman" w:cs="Times New Roman"/>
          <w:sz w:val="24"/>
          <w:szCs w:val="24"/>
        </w:rPr>
        <w:t>, в котором указаны следующие требования:</w:t>
      </w:r>
    </w:p>
    <w:p w14:paraId="1DF2FF81" w14:textId="3D6E3063" w:rsidR="0018540B" w:rsidRPr="006549BF" w:rsidRDefault="006549BF" w:rsidP="0018540B">
      <w:pPr>
        <w:pStyle w:val="s1"/>
        <w:shd w:val="clear" w:color="auto" w:fill="FFFFFF"/>
        <w:spacing w:before="0" w:beforeAutospacing="0" w:after="300" w:afterAutospacing="0"/>
        <w:rPr>
          <w:color w:val="000000" w:themeColor="text1"/>
        </w:rPr>
      </w:pPr>
      <w:r>
        <w:rPr>
          <w:color w:val="000000" w:themeColor="text1"/>
        </w:rPr>
        <w:t>«</w:t>
      </w:r>
      <w:r w:rsidR="0018540B" w:rsidRPr="006549BF">
        <w:rPr>
          <w:color w:val="000000" w:themeColor="text1"/>
        </w:rPr>
        <w:t>7.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условий:</w:t>
      </w:r>
    </w:p>
    <w:p w14:paraId="0E40B3A9" w14:textId="77777777" w:rsidR="0018540B" w:rsidRPr="006549BF" w:rsidRDefault="0018540B" w:rsidP="0018540B">
      <w:pPr>
        <w:pStyle w:val="s1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6549BF">
        <w:rPr>
          <w:color w:val="000000" w:themeColor="text1"/>
        </w:rPr>
        <w:t>а) 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 </w:t>
      </w:r>
      <w:hyperlink r:id="rId5" w:history="1">
        <w:r w:rsidRPr="006549BF">
          <w:rPr>
            <w:rStyle w:val="a8"/>
            <w:color w:val="000000" w:themeColor="text1"/>
          </w:rPr>
          <w:t>постановлением</w:t>
        </w:r>
      </w:hyperlink>
      <w:r w:rsidRPr="006549BF">
        <w:rPr>
          <w:color w:val="000000" w:themeColor="text1"/>
        </w:rPr>
        <w:t> Правительства Российской Федерации от 17 июля 2015 г. N 719 "О подтверждении производства промышленной продукции на территории Российской Федерации"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 w14:paraId="63390BEC" w14:textId="77777777" w:rsidR="0018540B" w:rsidRPr="006549BF" w:rsidRDefault="0018540B" w:rsidP="0018540B">
      <w:pPr>
        <w:pStyle w:val="s1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6549BF">
        <w:rPr>
          <w:color w:val="000000" w:themeColor="text1"/>
        </w:rPr>
        <w:t>б) 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 </w:t>
      </w:r>
      <w:hyperlink r:id="rId6" w:history="1">
        <w:r w:rsidRPr="006549BF">
          <w:rPr>
            <w:rStyle w:val="a8"/>
            <w:color w:val="000000" w:themeColor="text1"/>
          </w:rPr>
          <w:t>решением</w:t>
        </w:r>
      </w:hyperlink>
      <w:r w:rsidRPr="006549BF">
        <w:rPr>
          <w:color w:val="000000" w:themeColor="text1"/>
        </w:rPr>
        <w:t> Совета Евразийской экономической комиссии от 23 ноября 2020 г. N 105 "Об утверждении Правил определения страны происхождения отдельных видов товаров для целей государственных (муниципальных) закупок" (для продукции, в отношении которой установлены требования о совокупном количестве баллов);</w:t>
      </w:r>
    </w:p>
    <w:p w14:paraId="45671232" w14:textId="77777777" w:rsidR="006549BF" w:rsidRDefault="0018540B" w:rsidP="0018540B">
      <w:pPr>
        <w:pStyle w:val="s1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6549BF">
        <w:rPr>
          <w:color w:val="000000" w:themeColor="text1"/>
        </w:rPr>
        <w:t>в)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 </w:t>
      </w:r>
      <w:hyperlink r:id="rId7" w:history="1">
        <w:r w:rsidRPr="006549BF">
          <w:rPr>
            <w:rStyle w:val="a8"/>
            <w:color w:val="000000" w:themeColor="text1"/>
          </w:rPr>
          <w:t>Соглашения</w:t>
        </w:r>
      </w:hyperlink>
      <w:r w:rsidRPr="006549BF">
        <w:rPr>
          <w:color w:val="000000" w:themeColor="text1"/>
        </w:rPr>
        <w:t xml:space="preserve"> о Правилах определения страны происхождения товаров в Содружестве Независимых Государств от 20 ноября </w:t>
      </w:r>
    </w:p>
    <w:p w14:paraId="175BEF20" w14:textId="77777777" w:rsidR="00E35624" w:rsidRDefault="0018540B" w:rsidP="0018540B">
      <w:pPr>
        <w:pStyle w:val="s1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6549BF">
        <w:rPr>
          <w:color w:val="000000" w:themeColor="text1"/>
        </w:rPr>
        <w:t>2009 г., и в соответствии с критериями определения страны происхождения товаров, предусмотренными указанными Правилами (далее - </w:t>
      </w:r>
      <w:hyperlink r:id="rId8" w:anchor="block_1200" w:history="1">
        <w:r w:rsidRPr="006549BF">
          <w:rPr>
            <w:rStyle w:val="a8"/>
            <w:color w:val="000000" w:themeColor="text1"/>
          </w:rPr>
          <w:t>сертификат СТ-1</w:t>
        </w:r>
      </w:hyperlink>
      <w:r w:rsidRPr="006549BF">
        <w:rPr>
          <w:color w:val="000000" w:themeColor="text1"/>
        </w:rPr>
        <w:t>), в случае отсутствия сведений о таком товаре в реестре российской промышленной продукции и евразийском реестре промышленных товаров;</w:t>
      </w:r>
    </w:p>
    <w:p w14:paraId="1E8B390C" w14:textId="75FA6E68" w:rsidR="0018540B" w:rsidRDefault="00E35624" w:rsidP="0018540B">
      <w:pPr>
        <w:pStyle w:val="s1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E35624">
        <w:rPr>
          <w:color w:val="000000" w:themeColor="text1"/>
        </w:rPr>
        <w:t>г) наличие сертификата о происхождении отдельного вида промышленного товара, выдаваемого уполномоченными органами (организациями) Донецкой Народной Республики, Луганской Народной Республики.</w:t>
      </w:r>
      <w:r w:rsidR="006549BF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14:paraId="3C74DC9A" w14:textId="77777777" w:rsidR="00F529CF" w:rsidRDefault="00F529CF" w:rsidP="0018540B">
      <w:pPr>
        <w:pStyle w:val="s1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14:paraId="5310923E" w14:textId="24FDB8FE" w:rsidR="00E877C5" w:rsidRPr="006549BF" w:rsidRDefault="00F25BB6" w:rsidP="0018540B">
      <w:pPr>
        <w:pStyle w:val="s1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Одновременно информируем, что Заказчиком все ограничения и условия допуска обозначены в Извещении и информационной карте по проведению аукциона в электронной форме.</w:t>
      </w:r>
    </w:p>
    <w:sectPr w:rsidR="00E877C5" w:rsidRPr="006549BF" w:rsidSect="00E32FE0">
      <w:pgSz w:w="16838" w:h="11906" w:orient="landscape"/>
      <w:pgMar w:top="851" w:right="567" w:bottom="170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F71C27"/>
    <w:multiLevelType w:val="hybridMultilevel"/>
    <w:tmpl w:val="BF521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AC6"/>
    <w:rsid w:val="00010C25"/>
    <w:rsid w:val="0004485D"/>
    <w:rsid w:val="000B3E90"/>
    <w:rsid w:val="000D7928"/>
    <w:rsid w:val="00142AC6"/>
    <w:rsid w:val="001661DD"/>
    <w:rsid w:val="0018540B"/>
    <w:rsid w:val="0021526C"/>
    <w:rsid w:val="002267B9"/>
    <w:rsid w:val="00253B40"/>
    <w:rsid w:val="00261A25"/>
    <w:rsid w:val="002B0A50"/>
    <w:rsid w:val="00305899"/>
    <w:rsid w:val="00333409"/>
    <w:rsid w:val="00336004"/>
    <w:rsid w:val="00374A6B"/>
    <w:rsid w:val="00395274"/>
    <w:rsid w:val="003C4B1D"/>
    <w:rsid w:val="003E435A"/>
    <w:rsid w:val="00492AE8"/>
    <w:rsid w:val="004979C4"/>
    <w:rsid w:val="005028C5"/>
    <w:rsid w:val="0051210C"/>
    <w:rsid w:val="00513652"/>
    <w:rsid w:val="00537D19"/>
    <w:rsid w:val="00557A06"/>
    <w:rsid w:val="0057168C"/>
    <w:rsid w:val="005A22C3"/>
    <w:rsid w:val="005E1436"/>
    <w:rsid w:val="005F033C"/>
    <w:rsid w:val="0060036B"/>
    <w:rsid w:val="00645A42"/>
    <w:rsid w:val="006473A8"/>
    <w:rsid w:val="006549BF"/>
    <w:rsid w:val="00665680"/>
    <w:rsid w:val="006B0074"/>
    <w:rsid w:val="006D4F16"/>
    <w:rsid w:val="006E5295"/>
    <w:rsid w:val="00730695"/>
    <w:rsid w:val="00741F5C"/>
    <w:rsid w:val="00793E51"/>
    <w:rsid w:val="00793F3A"/>
    <w:rsid w:val="007C4742"/>
    <w:rsid w:val="007F47E8"/>
    <w:rsid w:val="00820751"/>
    <w:rsid w:val="00822F0E"/>
    <w:rsid w:val="00842389"/>
    <w:rsid w:val="00855469"/>
    <w:rsid w:val="0086054D"/>
    <w:rsid w:val="00864D5F"/>
    <w:rsid w:val="008C4765"/>
    <w:rsid w:val="008D331C"/>
    <w:rsid w:val="008E5D67"/>
    <w:rsid w:val="0092362B"/>
    <w:rsid w:val="00936829"/>
    <w:rsid w:val="00952688"/>
    <w:rsid w:val="0097081E"/>
    <w:rsid w:val="009A3C0F"/>
    <w:rsid w:val="009B6219"/>
    <w:rsid w:val="009B63ED"/>
    <w:rsid w:val="009C2A56"/>
    <w:rsid w:val="009E644F"/>
    <w:rsid w:val="009F08E2"/>
    <w:rsid w:val="00A44183"/>
    <w:rsid w:val="00A92836"/>
    <w:rsid w:val="00AA36EC"/>
    <w:rsid w:val="00AD7252"/>
    <w:rsid w:val="00AE3E55"/>
    <w:rsid w:val="00B2313B"/>
    <w:rsid w:val="00B267B2"/>
    <w:rsid w:val="00B433CB"/>
    <w:rsid w:val="00B67ADF"/>
    <w:rsid w:val="00B8741E"/>
    <w:rsid w:val="00B90B7C"/>
    <w:rsid w:val="00BB2D9A"/>
    <w:rsid w:val="00BB711D"/>
    <w:rsid w:val="00C001EE"/>
    <w:rsid w:val="00C04773"/>
    <w:rsid w:val="00C21C70"/>
    <w:rsid w:val="00C932DC"/>
    <w:rsid w:val="00CA1EE6"/>
    <w:rsid w:val="00CD2D78"/>
    <w:rsid w:val="00CE3A37"/>
    <w:rsid w:val="00CF2303"/>
    <w:rsid w:val="00D33E3D"/>
    <w:rsid w:val="00D4794B"/>
    <w:rsid w:val="00D93644"/>
    <w:rsid w:val="00DC50EF"/>
    <w:rsid w:val="00DD5EE0"/>
    <w:rsid w:val="00E00029"/>
    <w:rsid w:val="00E27507"/>
    <w:rsid w:val="00E32C75"/>
    <w:rsid w:val="00E32FE0"/>
    <w:rsid w:val="00E35624"/>
    <w:rsid w:val="00E40E6F"/>
    <w:rsid w:val="00E43A73"/>
    <w:rsid w:val="00E53A22"/>
    <w:rsid w:val="00E74C22"/>
    <w:rsid w:val="00E877C5"/>
    <w:rsid w:val="00F20352"/>
    <w:rsid w:val="00F25BB6"/>
    <w:rsid w:val="00F34506"/>
    <w:rsid w:val="00F52819"/>
    <w:rsid w:val="00F529CF"/>
    <w:rsid w:val="00F63B32"/>
    <w:rsid w:val="00F82F78"/>
    <w:rsid w:val="00FA2B0A"/>
    <w:rsid w:val="00FC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56F1E"/>
  <w15:docId w15:val="{D1F6995C-6042-42B9-B2AF-BB4848234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864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864D5F"/>
  </w:style>
  <w:style w:type="character" w:customStyle="1" w:styleId="eop">
    <w:name w:val="eop"/>
    <w:basedOn w:val="a0"/>
    <w:rsid w:val="00864D5F"/>
  </w:style>
  <w:style w:type="paragraph" w:styleId="a3">
    <w:name w:val="List Paragraph"/>
    <w:basedOn w:val="a"/>
    <w:uiPriority w:val="34"/>
    <w:qFormat/>
    <w:rsid w:val="00741F5C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2362B"/>
  </w:style>
  <w:style w:type="character" w:styleId="a4">
    <w:name w:val="Strong"/>
    <w:uiPriority w:val="22"/>
    <w:qFormat/>
    <w:rsid w:val="0092362B"/>
    <w:rPr>
      <w:b/>
    </w:rPr>
  </w:style>
  <w:style w:type="paragraph" w:styleId="a5">
    <w:name w:val="No Spacing"/>
    <w:aliases w:val="обычный"/>
    <w:link w:val="a6"/>
    <w:uiPriority w:val="1"/>
    <w:qFormat/>
    <w:rsid w:val="0092362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6">
    <w:name w:val="Без интервала Знак"/>
    <w:aliases w:val="обычный Знак"/>
    <w:link w:val="a5"/>
    <w:uiPriority w:val="1"/>
    <w:rsid w:val="0092362B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FontStyle16">
    <w:name w:val="Font Style16"/>
    <w:uiPriority w:val="99"/>
    <w:rsid w:val="0092362B"/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Emphasis"/>
    <w:qFormat/>
    <w:rsid w:val="0092362B"/>
    <w:rPr>
      <w:i/>
      <w:iCs/>
    </w:rPr>
  </w:style>
  <w:style w:type="paragraph" w:customStyle="1" w:styleId="s1">
    <w:name w:val="s_1"/>
    <w:basedOn w:val="a"/>
    <w:rsid w:val="00185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1854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6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2568717/5974e22a69c2f1e0d8b402f8e16d471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256871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5009535/" TargetMode="External"/><Relationship Id="rId5" Type="http://schemas.openxmlformats.org/officeDocument/2006/relationships/hyperlink" Target="https://base.garant.ru/71139412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tender@mc-rost.ru</dc:creator>
  <cp:lastModifiedBy>User</cp:lastModifiedBy>
  <cp:revision>2</cp:revision>
  <dcterms:created xsi:type="dcterms:W3CDTF">2022-08-18T20:36:00Z</dcterms:created>
  <dcterms:modified xsi:type="dcterms:W3CDTF">2022-08-18T20:36:00Z</dcterms:modified>
</cp:coreProperties>
</file>