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B5F" w:rsidRPr="00994B5F" w:rsidRDefault="00994B5F" w:rsidP="00994B5F">
      <w:pPr>
        <w:pStyle w:val="pc"/>
        <w:shd w:val="clear" w:color="auto" w:fill="FFFFFF"/>
        <w:spacing w:line="360" w:lineRule="atLeast"/>
      </w:pPr>
      <w:r w:rsidRPr="00994B5F">
        <w:t>МИНИСТЕРСТВО СТРОИТЕЛЬСТВА И ЖИЛИЩНО-КОММУНАЛЬНОГО</w:t>
      </w:r>
    </w:p>
    <w:p w:rsidR="00994B5F" w:rsidRPr="00994B5F" w:rsidRDefault="00994B5F" w:rsidP="00994B5F">
      <w:pPr>
        <w:pStyle w:val="pc"/>
        <w:shd w:val="clear" w:color="auto" w:fill="FFFFFF"/>
        <w:spacing w:line="360" w:lineRule="atLeast"/>
      </w:pPr>
      <w:r w:rsidRPr="00994B5F">
        <w:t>ХОЗЯЙСТВА РОССИЙСКОЙ ФЕДЕРАЦИИ</w:t>
      </w:r>
    </w:p>
    <w:p w:rsidR="00994B5F" w:rsidRPr="00994B5F" w:rsidRDefault="00994B5F" w:rsidP="00994B5F">
      <w:pPr>
        <w:pStyle w:val="pc"/>
        <w:shd w:val="clear" w:color="auto" w:fill="FFFFFF"/>
        <w:spacing w:line="360" w:lineRule="atLeast"/>
      </w:pPr>
      <w:r w:rsidRPr="00994B5F">
        <w:t>ПИСЬМО</w:t>
      </w:r>
    </w:p>
    <w:p w:rsidR="00994B5F" w:rsidRPr="00994B5F" w:rsidRDefault="00994B5F" w:rsidP="00994B5F">
      <w:pPr>
        <w:pStyle w:val="pc"/>
        <w:shd w:val="clear" w:color="auto" w:fill="FFFFFF"/>
        <w:spacing w:line="360" w:lineRule="atLeast"/>
      </w:pPr>
      <w:r w:rsidRPr="00994B5F">
        <w:t>от 30 января 2018 г. N 2890-ХМ/08</w:t>
      </w:r>
    </w:p>
    <w:p w:rsidR="00994B5F" w:rsidRPr="00994B5F" w:rsidRDefault="00994B5F" w:rsidP="00994B5F">
      <w:pPr>
        <w:pStyle w:val="pj"/>
        <w:shd w:val="clear" w:color="auto" w:fill="FFFFFF"/>
        <w:spacing w:line="360" w:lineRule="atLeast"/>
      </w:pPr>
      <w:r w:rsidRPr="00994B5F">
        <w:t>Министерство строительства и жилищно-коммунального хозяйства Российской Федерации рассмотрело обращение и в рамках компетенции по поставленным в обращении вопросам сообщает следующее.</w:t>
      </w:r>
    </w:p>
    <w:p w:rsidR="00994B5F" w:rsidRPr="00994B5F" w:rsidRDefault="00994B5F" w:rsidP="00994B5F">
      <w:pPr>
        <w:pStyle w:val="pj"/>
        <w:shd w:val="clear" w:color="auto" w:fill="FFFFFF"/>
        <w:spacing w:line="360" w:lineRule="atLeast"/>
      </w:pPr>
      <w:r w:rsidRPr="00994B5F">
        <w:t xml:space="preserve">Пунктом 1 статьи </w:t>
      </w:r>
      <w:hyperlink r:id="rId5" w:history="1">
        <w:r w:rsidRPr="00994B5F">
          <w:rPr>
            <w:rStyle w:val="a3"/>
            <w:color w:val="auto"/>
          </w:rPr>
          <w:t>49 Гражданского кодекса</w:t>
        </w:r>
      </w:hyperlink>
      <w:r w:rsidRPr="00994B5F">
        <w:t xml:space="preserve"> Российской Федерации установлено, что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или членства в саморегулируемой организации.</w:t>
      </w:r>
    </w:p>
    <w:p w:rsidR="00994B5F" w:rsidRPr="00994B5F" w:rsidRDefault="00994B5F" w:rsidP="00994B5F">
      <w:pPr>
        <w:pStyle w:val="pj"/>
        <w:shd w:val="clear" w:color="auto" w:fill="FFFFFF"/>
        <w:spacing w:line="360" w:lineRule="atLeast"/>
      </w:pPr>
      <w:proofErr w:type="gramStart"/>
      <w:r w:rsidRPr="00994B5F">
        <w:t xml:space="preserve">Согласно части 2 статьи 47 и части 4 статьи </w:t>
      </w:r>
      <w:hyperlink r:id="rId6" w:history="1">
        <w:r w:rsidRPr="00994B5F">
          <w:rPr>
            <w:rStyle w:val="a3"/>
            <w:color w:val="auto"/>
          </w:rPr>
          <w:t>48 Градостроительного кодекса</w:t>
        </w:r>
      </w:hyperlink>
      <w:r w:rsidRPr="00994B5F">
        <w:t xml:space="preserve"> Российской Федерации (далее </w:t>
      </w:r>
      <w:hyperlink r:id="rId7" w:history="1">
        <w:r w:rsidRPr="00994B5F">
          <w:rPr>
            <w:rStyle w:val="a3"/>
            <w:color w:val="auto"/>
          </w:rPr>
          <w:t xml:space="preserve">- </w:t>
        </w:r>
        <w:proofErr w:type="spellStart"/>
        <w:r w:rsidRPr="00994B5F">
          <w:rPr>
            <w:rStyle w:val="a3"/>
            <w:color w:val="auto"/>
          </w:rPr>
          <w:t>ГрК</w:t>
        </w:r>
        <w:proofErr w:type="spellEnd"/>
      </w:hyperlink>
      <w:r w:rsidRPr="00994B5F">
        <w:t xml:space="preserve"> РФ) работы по договорам о выполнении инженерных изысканий, подготовке проектной документации, заключенным с застройщиком, техническим заказчиком, лицом, ответственным за эксплуатацию здания, сооружения, региональным оператором, могут выполняться индивидуальными предпринимателями или юридическими лицами, которые являются членами саморегулируемых организаций соответственно в области инженерных изысканий и в области</w:t>
      </w:r>
      <w:proofErr w:type="gramEnd"/>
      <w:r w:rsidRPr="00994B5F">
        <w:t xml:space="preserve"> архитектурно-строительного проектирования, за исключением случаев, установленных частью 2.1 статьи 47 и частью 4.1 статьи </w:t>
      </w:r>
      <w:hyperlink r:id="rId8" w:history="1">
        <w:r w:rsidRPr="00994B5F">
          <w:rPr>
            <w:rStyle w:val="a3"/>
            <w:color w:val="auto"/>
          </w:rPr>
          <w:t xml:space="preserve">48 </w:t>
        </w:r>
        <w:proofErr w:type="spellStart"/>
        <w:r w:rsidRPr="00994B5F">
          <w:rPr>
            <w:rStyle w:val="a3"/>
            <w:color w:val="auto"/>
          </w:rPr>
          <w:t>ГрК</w:t>
        </w:r>
        <w:proofErr w:type="spellEnd"/>
      </w:hyperlink>
      <w:r w:rsidRPr="00994B5F">
        <w:t xml:space="preserve"> РФ.</w:t>
      </w:r>
    </w:p>
    <w:p w:rsidR="00994B5F" w:rsidRPr="00994B5F" w:rsidRDefault="00994B5F" w:rsidP="00994B5F">
      <w:pPr>
        <w:pStyle w:val="pj"/>
        <w:shd w:val="clear" w:color="auto" w:fill="FFFFFF"/>
        <w:spacing w:line="360" w:lineRule="atLeast"/>
      </w:pPr>
      <w:r w:rsidRPr="00994B5F">
        <w:t xml:space="preserve">Частью 5.2 статьи </w:t>
      </w:r>
      <w:hyperlink r:id="rId9" w:history="1">
        <w:r w:rsidRPr="00994B5F">
          <w:rPr>
            <w:rStyle w:val="a3"/>
            <w:color w:val="auto"/>
          </w:rPr>
          <w:t xml:space="preserve">48 </w:t>
        </w:r>
        <w:proofErr w:type="spellStart"/>
        <w:r w:rsidRPr="00994B5F">
          <w:rPr>
            <w:rStyle w:val="a3"/>
            <w:color w:val="auto"/>
          </w:rPr>
          <w:t>ГрК</w:t>
        </w:r>
        <w:proofErr w:type="spellEnd"/>
      </w:hyperlink>
      <w:r w:rsidRPr="00994B5F">
        <w:t xml:space="preserve"> РФ установлено, что договором подряда на подготовку проектной документации может быть предусмотрено задание на выполнение инженерных изысканий. В этом случае индивидуальный предприниматель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w:t>
      </w:r>
    </w:p>
    <w:p w:rsidR="00994B5F" w:rsidRPr="00994B5F" w:rsidRDefault="00994B5F" w:rsidP="00994B5F">
      <w:pPr>
        <w:pStyle w:val="pj"/>
        <w:shd w:val="clear" w:color="auto" w:fill="FFFFFF"/>
        <w:spacing w:line="360" w:lineRule="atLeast"/>
      </w:pPr>
      <w:r w:rsidRPr="00994B5F">
        <w:t xml:space="preserve">Указанные функции по организации выполнения работ по инженерным изысканиям в соответствии с положениями статьи 55.5-1 </w:t>
      </w:r>
      <w:proofErr w:type="spellStart"/>
      <w:r w:rsidRPr="00994B5F">
        <w:t>ГрК</w:t>
      </w:r>
      <w:proofErr w:type="spellEnd"/>
      <w:r w:rsidRPr="00994B5F">
        <w:t xml:space="preserve"> РФ должны выполняться специалистами по организации инженерных изысканий, сведения о которых включены в национальный реестр специалистов в области инженерных изысканий и архитектурно-строительного проектирования.</w:t>
      </w:r>
    </w:p>
    <w:p w:rsidR="00994B5F" w:rsidRPr="00994B5F" w:rsidRDefault="00994B5F" w:rsidP="00994B5F">
      <w:pPr>
        <w:pStyle w:val="pj"/>
        <w:shd w:val="clear" w:color="auto" w:fill="FFFFFF"/>
        <w:spacing w:line="360" w:lineRule="atLeast"/>
      </w:pPr>
      <w:proofErr w:type="gramStart"/>
      <w:r w:rsidRPr="00994B5F">
        <w:t xml:space="preserve">Ответственность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или вследствие неисполнения или ненадлежащего исполнения индивидуальным предпринимателем или юридическим лицом обязательств по договору подряда обеспечивается в пределах средств компенсационного фонда </w:t>
      </w:r>
      <w:r w:rsidRPr="00994B5F">
        <w:lastRenderedPageBreak/>
        <w:t>возмещения вреда или компенсационного фонда обеспечения договорных обязательств саморегулируемой организации, членом которой является такой индивидуальный</w:t>
      </w:r>
      <w:proofErr w:type="gramEnd"/>
      <w:r w:rsidRPr="00994B5F">
        <w:t xml:space="preserve"> предприниматель или юридическое лицо, в порядке, установленном положениями статей 60 и 60.1 Кодекса. Саморегулируемая организация в области архитектурно-строительного проектирования не может нести указанную ответственность по обязательствам своего члена по договору на выполнение инженерных изысканий.</w:t>
      </w:r>
    </w:p>
    <w:p w:rsidR="00994B5F" w:rsidRPr="00994B5F" w:rsidRDefault="00994B5F" w:rsidP="00994B5F">
      <w:pPr>
        <w:pStyle w:val="pj"/>
        <w:shd w:val="clear" w:color="auto" w:fill="FFFFFF"/>
        <w:spacing w:line="360" w:lineRule="atLeast"/>
      </w:pPr>
      <w:r w:rsidRPr="00994B5F">
        <w:t xml:space="preserve">Согласно части 3 статьи </w:t>
      </w:r>
      <w:hyperlink r:id="rId10" w:history="1">
        <w:r w:rsidRPr="00994B5F">
          <w:rPr>
            <w:rStyle w:val="a3"/>
            <w:color w:val="auto"/>
          </w:rPr>
          <w:t>421 Гражданского кодекса</w:t>
        </w:r>
      </w:hyperlink>
      <w:r w:rsidRPr="00994B5F">
        <w:t xml:space="preserve"> Российской Федерации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994B5F" w:rsidRPr="00994B5F" w:rsidRDefault="00994B5F" w:rsidP="00994B5F">
      <w:pPr>
        <w:pStyle w:val="pj"/>
        <w:shd w:val="clear" w:color="auto" w:fill="FFFFFF"/>
        <w:spacing w:line="360" w:lineRule="atLeast"/>
      </w:pPr>
      <w:proofErr w:type="gramStart"/>
      <w:r w:rsidRPr="00994B5F">
        <w:t>С учетом изложенного, в случае, если предметом договора подряда, заключенного с застройщиком, техническим заказчиком, лицом, ответственным за эксплуатацию здания, сооружения, региональным оператором, является выполнение работ по инженерным изысканиям и подготовке проектной документации, индивидуальный предприниматель, юридическое лицо должно быть одновременно членом двух саморегулируемых организаций - в области инженерных изысканий и в области архитектурно-строительного проектирования.</w:t>
      </w:r>
      <w:proofErr w:type="gramEnd"/>
    </w:p>
    <w:p w:rsidR="00994B5F" w:rsidRPr="00994B5F" w:rsidRDefault="00994B5F" w:rsidP="00994B5F">
      <w:pPr>
        <w:pStyle w:val="pj"/>
        <w:shd w:val="clear" w:color="auto" w:fill="FFFFFF"/>
        <w:spacing w:line="360" w:lineRule="atLeast"/>
      </w:pPr>
      <w:proofErr w:type="gramStart"/>
      <w:r w:rsidRPr="00994B5F">
        <w:t>Также сообщается, что в соответствии с Положением о Министерстве строительства и жилищно-коммунального хозяйства Российской Федерации, утвержденным постановлением Правительства РФ от 18 ноября 2013 г. N 1038, разъяснение положений законодательства об осуществлении государственных закупок в части требований, предъявляемых в конкурсной документации, органам субъектов Российской Федерации не входит в установленную сферу деятельности Минстроя России.</w:t>
      </w:r>
      <w:proofErr w:type="gramEnd"/>
    </w:p>
    <w:p w:rsidR="00994B5F" w:rsidRPr="00994B5F" w:rsidRDefault="00994B5F" w:rsidP="00994B5F">
      <w:pPr>
        <w:pStyle w:val="pj"/>
        <w:shd w:val="clear" w:color="auto" w:fill="FFFFFF"/>
        <w:spacing w:line="360" w:lineRule="atLeast"/>
      </w:pPr>
      <w:r w:rsidRPr="00994B5F">
        <w:t>Кроме того, в соответствии с пунктом 2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rsidR="00994B5F" w:rsidRPr="00994B5F" w:rsidRDefault="00994B5F" w:rsidP="00994B5F">
      <w:pPr>
        <w:pStyle w:val="pr"/>
        <w:shd w:val="clear" w:color="auto" w:fill="FFFFFF"/>
        <w:spacing w:line="360" w:lineRule="atLeast"/>
      </w:pPr>
      <w:bookmarkStart w:id="0" w:name="_GoBack"/>
      <w:bookmarkEnd w:id="0"/>
      <w:r w:rsidRPr="00994B5F">
        <w:t>Х.Д.МАВЛИЯРОВ</w:t>
      </w:r>
    </w:p>
    <w:p w:rsidR="003F2152" w:rsidRPr="00994B5F" w:rsidRDefault="003F2152"/>
    <w:sectPr w:rsidR="003F2152" w:rsidRPr="00994B5F" w:rsidSect="00994B5F">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B5F"/>
    <w:rsid w:val="003F2152"/>
    <w:rsid w:val="00994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94B5F"/>
    <w:rPr>
      <w:strike w:val="0"/>
      <w:dstrike w:val="0"/>
      <w:color w:val="1B6DFD"/>
      <w:u w:val="none"/>
      <w:effect w:val="none"/>
    </w:rPr>
  </w:style>
  <w:style w:type="paragraph" w:customStyle="1" w:styleId="pr">
    <w:name w:val="pr"/>
    <w:basedOn w:val="a"/>
    <w:rsid w:val="00994B5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pc">
    <w:name w:val="pc"/>
    <w:basedOn w:val="a"/>
    <w:rsid w:val="00994B5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pj">
    <w:name w:val="pj"/>
    <w:basedOn w:val="a"/>
    <w:rsid w:val="00994B5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94B5F"/>
    <w:rPr>
      <w:strike w:val="0"/>
      <w:dstrike w:val="0"/>
      <w:color w:val="1B6DFD"/>
      <w:u w:val="none"/>
      <w:effect w:val="none"/>
    </w:rPr>
  </w:style>
  <w:style w:type="paragraph" w:customStyle="1" w:styleId="pr">
    <w:name w:val="pr"/>
    <w:basedOn w:val="a"/>
    <w:rsid w:val="00994B5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pc">
    <w:name w:val="pc"/>
    <w:basedOn w:val="a"/>
    <w:rsid w:val="00994B5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pj">
    <w:name w:val="pj"/>
    <w:basedOn w:val="a"/>
    <w:rsid w:val="00994B5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7320089">
      <w:bodyDiv w:val="1"/>
      <w:marLeft w:val="0"/>
      <w:marRight w:val="0"/>
      <w:marTop w:val="0"/>
      <w:marBottom w:val="0"/>
      <w:divBdr>
        <w:top w:val="none" w:sz="0" w:space="0" w:color="auto"/>
        <w:left w:val="none" w:sz="0" w:space="0" w:color="auto"/>
        <w:bottom w:val="none" w:sz="0" w:space="0" w:color="auto"/>
        <w:right w:val="none" w:sz="0" w:space="0" w:color="auto"/>
      </w:divBdr>
      <w:divsChild>
        <w:div w:id="258491934">
          <w:marLeft w:val="0"/>
          <w:marRight w:val="0"/>
          <w:marTop w:val="0"/>
          <w:marBottom w:val="0"/>
          <w:divBdr>
            <w:top w:val="none" w:sz="0" w:space="0" w:color="auto"/>
            <w:left w:val="none" w:sz="0" w:space="0" w:color="auto"/>
            <w:bottom w:val="none" w:sz="0" w:space="0" w:color="auto"/>
            <w:right w:val="none" w:sz="0" w:space="0" w:color="auto"/>
          </w:divBdr>
          <w:divsChild>
            <w:div w:id="101531162">
              <w:marLeft w:val="0"/>
              <w:marRight w:val="0"/>
              <w:marTop w:val="0"/>
              <w:marBottom w:val="0"/>
              <w:divBdr>
                <w:top w:val="none" w:sz="0" w:space="0" w:color="auto"/>
                <w:left w:val="none" w:sz="0" w:space="0" w:color="auto"/>
                <w:bottom w:val="none" w:sz="0" w:space="0" w:color="auto"/>
                <w:right w:val="none" w:sz="0" w:space="0" w:color="auto"/>
              </w:divBdr>
              <w:divsChild>
                <w:div w:id="1985809869">
                  <w:marLeft w:val="0"/>
                  <w:marRight w:val="0"/>
                  <w:marTop w:val="0"/>
                  <w:marBottom w:val="0"/>
                  <w:divBdr>
                    <w:top w:val="none" w:sz="0" w:space="0" w:color="auto"/>
                    <w:left w:val="none" w:sz="0" w:space="0" w:color="auto"/>
                    <w:bottom w:val="none" w:sz="0" w:space="0" w:color="auto"/>
                    <w:right w:val="none" w:sz="0" w:space="0" w:color="auto"/>
                  </w:divBdr>
                  <w:divsChild>
                    <w:div w:id="1577595090">
                      <w:marLeft w:val="0"/>
                      <w:marRight w:val="0"/>
                      <w:marTop w:val="0"/>
                      <w:marBottom w:val="0"/>
                      <w:divBdr>
                        <w:top w:val="none" w:sz="0" w:space="0" w:color="auto"/>
                        <w:left w:val="none" w:sz="0" w:space="0" w:color="auto"/>
                        <w:bottom w:val="none" w:sz="0" w:space="0" w:color="auto"/>
                        <w:right w:val="none" w:sz="0" w:space="0" w:color="auto"/>
                      </w:divBdr>
                      <w:divsChild>
                        <w:div w:id="296616799">
                          <w:marLeft w:val="0"/>
                          <w:marRight w:val="0"/>
                          <w:marTop w:val="0"/>
                          <w:marBottom w:val="0"/>
                          <w:divBdr>
                            <w:top w:val="none" w:sz="0" w:space="0" w:color="auto"/>
                            <w:left w:val="none" w:sz="0" w:space="0" w:color="auto"/>
                            <w:bottom w:val="none" w:sz="0" w:space="0" w:color="auto"/>
                            <w:right w:val="none" w:sz="0" w:space="0" w:color="auto"/>
                          </w:divBdr>
                          <w:divsChild>
                            <w:div w:id="6874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ulaws.ru/Gradostroitelnyy-kodeks/Glava-6/Statya-48/" TargetMode="External"/><Relationship Id="rId3" Type="http://schemas.openxmlformats.org/officeDocument/2006/relationships/settings" Target="settings.xml"/><Relationship Id="rId7" Type="http://schemas.openxmlformats.org/officeDocument/2006/relationships/hyperlink" Target="http://rulaws.ru/Gradostroitelnyy-kodeks/Glava-6.1/Statya-55.16-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rulaws.ru/Gradostroitelnyy-kodeks/Glava-6/Statya-48/" TargetMode="External"/><Relationship Id="rId11" Type="http://schemas.openxmlformats.org/officeDocument/2006/relationships/fontTable" Target="fontTable.xml"/><Relationship Id="rId5" Type="http://schemas.openxmlformats.org/officeDocument/2006/relationships/hyperlink" Target="http://rulaws.ru/gk-rf-chast-1/Razdel-I/Glava-4/paragraph-1/Statya-49/" TargetMode="External"/><Relationship Id="rId10" Type="http://schemas.openxmlformats.org/officeDocument/2006/relationships/hyperlink" Target="http://rulaws.ru/gk-rf-chast-1/Razdel-III/Glava-27/Statya-421/" TargetMode="External"/><Relationship Id="rId4" Type="http://schemas.openxmlformats.org/officeDocument/2006/relationships/webSettings" Target="webSettings.xml"/><Relationship Id="rId9" Type="http://schemas.openxmlformats.org/officeDocument/2006/relationships/hyperlink" Target="http://rulaws.ru/Gradostroitelnyy-kodeks/Glava-6/Statya-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816</Words>
  <Characters>4656</Characters>
  <Application>Microsoft Office Word</Application>
  <DocSecurity>0</DocSecurity>
  <Lines>38</Lines>
  <Paragraphs>10</Paragraphs>
  <ScaleCrop>false</ScaleCrop>
  <Company/>
  <LinksUpToDate>false</LinksUpToDate>
  <CharactersWithSpaces>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dc:creator>
  <cp:lastModifiedBy>Viktor</cp:lastModifiedBy>
  <cp:revision>1</cp:revision>
  <dcterms:created xsi:type="dcterms:W3CDTF">2018-02-13T19:27:00Z</dcterms:created>
  <dcterms:modified xsi:type="dcterms:W3CDTF">2018-02-13T19:28:00Z</dcterms:modified>
</cp:coreProperties>
</file>