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9EC" w:rsidRPr="003D44D4" w:rsidRDefault="00D069EC" w:rsidP="00354E1B">
      <w:pPr>
        <w:spacing w:line="240" w:lineRule="auto"/>
        <w:rPr>
          <w:rFonts w:ascii="Times New Roman" w:hAnsi="Times New Roman"/>
          <w:bCs/>
          <w:sz w:val="28"/>
          <w:szCs w:val="28"/>
        </w:rPr>
      </w:pPr>
    </w:p>
    <w:p w:rsidR="00E237C6" w:rsidRPr="003D44D4" w:rsidRDefault="00E237C6" w:rsidP="00354E1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РЕШЕНИЕ № КГОЗ</w:t>
      </w:r>
      <w:r w:rsidR="0012113B"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5706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342</w:t>
      </w: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/</w:t>
      </w:r>
      <w:r w:rsidR="000D7B0C"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</w:t>
      </w:r>
    </w:p>
    <w:p w:rsidR="00E237C6" w:rsidRPr="003D44D4" w:rsidRDefault="00E237C6" w:rsidP="00354E1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 результатам рассмотрения жалобы о нарушении </w:t>
      </w:r>
    </w:p>
    <w:p w:rsidR="00E237C6" w:rsidRPr="003D44D4" w:rsidRDefault="00E237C6" w:rsidP="00354E1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законодательства Российской Федерации </w:t>
      </w:r>
    </w:p>
    <w:p w:rsidR="00E237C6" w:rsidRPr="003D44D4" w:rsidRDefault="00E237C6" w:rsidP="00354E1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p w:rsidR="00E237C6" w:rsidRPr="003D44D4" w:rsidRDefault="00E237C6" w:rsidP="00354E1B">
      <w:pPr>
        <w:widowControl w:val="0"/>
        <w:spacing w:after="0" w:line="240" w:lineRule="auto"/>
        <w:ind w:firstLine="849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dxa"/>
        <w:tblInd w:w="-142" w:type="dxa"/>
        <w:tblLayout w:type="fixed"/>
        <w:tblLook w:val="04A0"/>
      </w:tblPr>
      <w:tblGrid>
        <w:gridCol w:w="4842"/>
        <w:gridCol w:w="5932"/>
      </w:tblGrid>
      <w:tr w:rsidR="00E237C6" w:rsidRPr="003D44D4" w:rsidTr="000E714B">
        <w:tc>
          <w:tcPr>
            <w:tcW w:w="484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237C6" w:rsidRPr="003D44D4" w:rsidRDefault="000D7B0C" w:rsidP="00354E1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44D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  <w:r w:rsidR="00D403C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  <w:r w:rsidR="00E237C6" w:rsidRPr="003D44D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 w:rsidR="000F6D9F" w:rsidRPr="003D44D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  <w:r w:rsidR="00E237C6" w:rsidRPr="003D44D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.20</w:t>
            </w:r>
            <w:r w:rsidRPr="003D44D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59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237C6" w:rsidRPr="003D44D4" w:rsidRDefault="00FE523D" w:rsidP="00354E1B">
            <w:pPr>
              <w:widowControl w:val="0"/>
              <w:spacing w:after="0" w:line="240" w:lineRule="auto"/>
              <w:ind w:right="-72" w:firstLine="849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44D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</w:t>
            </w:r>
            <w:r w:rsidR="00386AF1" w:rsidRPr="003D44D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</w:t>
            </w:r>
            <w:r w:rsidR="00377F3E" w:rsidRPr="003D44D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B13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</w:t>
            </w:r>
            <w:r w:rsidR="00377F3E" w:rsidRPr="003D44D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237C6" w:rsidRPr="003D44D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Москва</w:t>
            </w:r>
          </w:p>
        </w:tc>
      </w:tr>
    </w:tbl>
    <w:p w:rsidR="00E237C6" w:rsidRPr="003D44D4" w:rsidRDefault="00E237C6" w:rsidP="00354E1B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237C6" w:rsidRPr="003D44D4" w:rsidRDefault="00E237C6" w:rsidP="00354E1B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рассмотрев </w:t>
      </w:r>
      <w:r w:rsidR="003C0C6C" w:rsidRPr="003D44D4">
        <w:rPr>
          <w:rFonts w:ascii="Times New Roman" w:eastAsiaTheme="minorHAnsi" w:hAnsi="Times New Roman"/>
          <w:sz w:val="28"/>
          <w:szCs w:val="28"/>
        </w:rPr>
        <w:t xml:space="preserve">с использованием системы видео-конференц-связи </w:t>
      </w: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жалобу </w:t>
      </w:r>
      <w:r w:rsidR="00396C10">
        <w:rPr>
          <w:rFonts w:ascii="Times New Roman" w:hAnsi="Times New Roman"/>
          <w:sz w:val="28"/>
          <w:szCs w:val="28"/>
        </w:rPr>
        <w:t>ООО </w:t>
      </w:r>
      <w:r w:rsidR="002124AF" w:rsidRPr="002124AF">
        <w:rPr>
          <w:rFonts w:ascii="Times New Roman" w:hAnsi="Times New Roman"/>
          <w:sz w:val="28"/>
          <w:szCs w:val="28"/>
        </w:rPr>
        <w:t>«</w:t>
      </w:r>
      <w:r w:rsidR="003C0C6C" w:rsidRPr="002124AF">
        <w:rPr>
          <w:rFonts w:ascii="Times New Roman" w:hAnsi="Times New Roman"/>
          <w:sz w:val="28"/>
          <w:szCs w:val="28"/>
        </w:rPr>
        <w:t>Специальные</w:t>
      </w:r>
      <w:r w:rsidR="003C0C6C">
        <w:rPr>
          <w:rFonts w:ascii="Times New Roman" w:hAnsi="Times New Roman"/>
          <w:sz w:val="28"/>
          <w:szCs w:val="28"/>
        </w:rPr>
        <w:t xml:space="preserve"> </w:t>
      </w:r>
      <w:r w:rsidR="002124AF" w:rsidRPr="002124AF">
        <w:rPr>
          <w:rFonts w:ascii="Times New Roman" w:hAnsi="Times New Roman"/>
          <w:sz w:val="28"/>
          <w:szCs w:val="28"/>
        </w:rPr>
        <w:t xml:space="preserve">дорожные машины» </w:t>
      </w:r>
      <w:r w:rsidR="00014D62" w:rsidRPr="003D44D4">
        <w:rPr>
          <w:rFonts w:ascii="Times New Roman" w:eastAsia="Times New Roman" w:hAnsi="Times New Roman"/>
          <w:sz w:val="28"/>
          <w:szCs w:val="28"/>
          <w:lang w:eastAsia="ru-RU"/>
        </w:rPr>
        <w:t>(далее – Заявитель) на действия</w:t>
      </w:r>
      <w:r w:rsidR="003C0C6C" w:rsidRPr="003D44D4">
        <w:rPr>
          <w:rFonts w:ascii="Times New Roman" w:eastAsiaTheme="minorHAnsi" w:hAnsi="Times New Roman"/>
          <w:sz w:val="28"/>
          <w:szCs w:val="28"/>
        </w:rPr>
        <w:t>,</w:t>
      </w:r>
      <w:r w:rsidR="003C0C6C" w:rsidRPr="003D44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3C0C6C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4C4F12" w:rsidRPr="003D44D4">
        <w:rPr>
          <w:rFonts w:ascii="Times New Roman" w:hAnsi="Times New Roman"/>
          <w:sz w:val="28"/>
          <w:szCs w:val="28"/>
        </w:rPr>
        <w:t xml:space="preserve">ФКУ ЦБИТ МЧС России </w:t>
      </w:r>
      <w:r w:rsidRPr="003D44D4">
        <w:rPr>
          <w:rFonts w:ascii="Times New Roman" w:eastAsiaTheme="minorHAnsi" w:hAnsi="Times New Roman"/>
          <w:sz w:val="28"/>
          <w:szCs w:val="28"/>
        </w:rPr>
        <w:t>(далее – Заказчик)</w:t>
      </w:r>
      <w:r w:rsidR="00D0788C" w:rsidRPr="003D44D4">
        <w:rPr>
          <w:rFonts w:ascii="Times New Roman" w:eastAsiaTheme="minorHAnsi" w:hAnsi="Times New Roman"/>
          <w:sz w:val="28"/>
          <w:szCs w:val="28"/>
        </w:rPr>
        <w:t xml:space="preserve">, </w:t>
      </w:r>
      <w:r w:rsidRPr="003D44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при проведении </w:t>
      </w:r>
      <w:r w:rsidR="00014D62" w:rsidRPr="003D44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Заказчиком</w:t>
      </w:r>
      <w:r w:rsidR="00C54D7F" w:rsidRPr="003D44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r w:rsidR="003C0C6C"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ЭТП Газпромбанк </w:t>
      </w:r>
      <w:r w:rsidR="003C0C6C" w:rsidRPr="003D44D4">
        <w:rPr>
          <w:rFonts w:ascii="Times New Roman" w:eastAsiaTheme="minorHAnsi" w:hAnsi="Times New Roman"/>
          <w:sz w:val="28"/>
          <w:szCs w:val="28"/>
        </w:rPr>
        <w:t>(далее – Оператор электронной площадки)</w:t>
      </w:r>
      <w:r w:rsidR="003C0C6C">
        <w:rPr>
          <w:rFonts w:ascii="Times New Roman" w:eastAsiaTheme="minorHAnsi" w:hAnsi="Times New Roman"/>
          <w:sz w:val="28"/>
          <w:szCs w:val="28"/>
        </w:rPr>
        <w:t xml:space="preserve"> </w:t>
      </w:r>
      <w:r w:rsidR="00D0788C" w:rsidRPr="003D44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электронного</w:t>
      </w:r>
      <w:r w:rsidRPr="003D44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014D62" w:rsidRPr="003D44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аукциона</w:t>
      </w:r>
      <w:r w:rsidRPr="003D44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C54D7F" w:rsidRPr="003D44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на </w:t>
      </w:r>
      <w:r w:rsidR="00F13C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поставку автогрейдера</w:t>
      </w:r>
      <w:r w:rsidR="00D2456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тяжелого класса</w:t>
      </w:r>
      <w:r w:rsidR="006F562A" w:rsidRPr="003D44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3D44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(номер извещения </w:t>
      </w:r>
      <w:r w:rsidR="00F13CC0" w:rsidRPr="00F13C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0348100046520000421</w:t>
      </w:r>
      <w:r w:rsidRPr="003D44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) (далее – </w:t>
      </w:r>
      <w:r w:rsidR="00FE523D" w:rsidRPr="003D44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Аукцион</w:t>
      </w:r>
      <w:r w:rsidRPr="003D44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), </w:t>
      </w: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 в результате </w:t>
      </w:r>
      <w:r w:rsidR="00450D2D"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проведения внеплановой проверки </w:t>
      </w: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3C20BE"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соответствии с </w:t>
      </w:r>
      <w:r w:rsidR="00FE523D"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пунктом 1 части </w:t>
      </w: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15 статьи 99 Федерально</w:t>
      </w:r>
      <w:r w:rsidR="00450D2D"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 закона от </w:t>
      </w:r>
      <w:r w:rsidR="002E2D45"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05.04.2013 № 44-ФЗ </w:t>
      </w:r>
      <w:r w:rsidR="003C20BE"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«О </w:t>
      </w: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контрактной системе в сфере закупок товаров, работ, услуг </w:t>
      </w:r>
      <w:r w:rsidR="00185839"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обеспечения государственных </w:t>
      </w: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мун</w:t>
      </w:r>
      <w:r w:rsidR="002E2D45"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иципальных нужд» (далее – Закон </w:t>
      </w:r>
      <w:r w:rsidR="00450D2D"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 </w:t>
      </w: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контрактной системе),</w:t>
      </w:r>
    </w:p>
    <w:p w:rsidR="00590AD9" w:rsidRPr="003D44D4" w:rsidRDefault="00590AD9" w:rsidP="00354E1B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237C6" w:rsidRPr="003D44D4" w:rsidRDefault="00CB1715" w:rsidP="00354E1B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E237C6"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УСТАНОВИЛА:</w:t>
      </w:r>
    </w:p>
    <w:p w:rsidR="00E237C6" w:rsidRPr="003D44D4" w:rsidRDefault="00E237C6" w:rsidP="00354E1B">
      <w:pPr>
        <w:widowControl w:val="0"/>
        <w:autoSpaceDE w:val="0"/>
        <w:autoSpaceDN w:val="0"/>
        <w:adjustRightInd w:val="0"/>
        <w:spacing w:after="0" w:line="240" w:lineRule="auto"/>
        <w:ind w:firstLine="680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237C6" w:rsidRPr="003D44D4" w:rsidRDefault="00E237C6" w:rsidP="00354E1B">
      <w:pPr>
        <w:widowControl w:val="0"/>
        <w:autoSpaceDE w:val="0"/>
        <w:autoSpaceDN w:val="0"/>
        <w:adjustRightInd w:val="0"/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>В Федеральную антимонопольную службу поступила жалоба</w:t>
      </w:r>
      <w:r w:rsidR="006F562A"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>Заявителя на действия</w:t>
      </w:r>
      <w:r w:rsidR="007F5264"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>Заказчика при проведении Заказчиком</w:t>
      </w:r>
      <w:r w:rsidR="00C54D7F" w:rsidRPr="003D44D4">
        <w:rPr>
          <w:rFonts w:ascii="Times New Roman" w:eastAsia="Times New Roman" w:hAnsi="Times New Roman"/>
          <w:sz w:val="28"/>
          <w:szCs w:val="28"/>
          <w:lang w:eastAsia="ru-RU"/>
        </w:rPr>
        <w:t>, Оператором электронной площадки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0D2D" w:rsidRPr="003D44D4">
        <w:rPr>
          <w:rFonts w:ascii="Times New Roman" w:eastAsia="Times New Roman" w:hAnsi="Times New Roman"/>
          <w:sz w:val="28"/>
          <w:szCs w:val="28"/>
          <w:lang w:eastAsia="ru-RU"/>
        </w:rPr>
        <w:t>Аукциона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E2D45" w:rsidRPr="00F13CC0" w:rsidRDefault="00B202EF" w:rsidP="00B202EF">
      <w:pPr>
        <w:spacing w:after="0" w:line="240" w:lineRule="auto"/>
        <w:ind w:firstLine="6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 мнению Заявителя, Заказчик установил в документации об Аукционе описание объекта закупки с нарушением требований Закона о контрактной системе</w:t>
      </w:r>
      <w:r w:rsidR="00D348B8" w:rsidRPr="00F13CC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61E89" w:rsidRPr="003D44D4" w:rsidRDefault="00F61E89" w:rsidP="00354E1B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B202EF">
        <w:rPr>
          <w:rFonts w:ascii="Times New Roman" w:eastAsia="Times New Roman" w:hAnsi="Times New Roman"/>
          <w:sz w:val="28"/>
          <w:szCs w:val="28"/>
          <w:lang w:eastAsia="ru-RU"/>
        </w:rPr>
        <w:t>редставитель Заказчика не согласился с доводом Заявителя и сообщил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>, что при проведении Аукциона Заказчи</w:t>
      </w:r>
      <w:r w:rsidR="00EC30E1">
        <w:rPr>
          <w:rFonts w:ascii="Times New Roman" w:eastAsia="Times New Roman" w:hAnsi="Times New Roman"/>
          <w:sz w:val="28"/>
          <w:szCs w:val="28"/>
          <w:lang w:eastAsia="ru-RU"/>
        </w:rPr>
        <w:t>к действовал в соответствии с Законом о 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>контрактной системе.</w:t>
      </w:r>
    </w:p>
    <w:p w:rsidR="00A85BAF" w:rsidRPr="003D44D4" w:rsidRDefault="00A85BAF" w:rsidP="00354E1B">
      <w:pPr>
        <w:widowControl w:val="0"/>
        <w:spacing w:after="200" w:line="240" w:lineRule="auto"/>
        <w:ind w:firstLine="68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извещением о проведении </w:t>
      </w:r>
      <w:r w:rsidR="00450D2D" w:rsidRPr="003D44D4">
        <w:rPr>
          <w:rFonts w:ascii="Times New Roman" w:eastAsia="Times New Roman" w:hAnsi="Times New Roman"/>
          <w:sz w:val="28"/>
          <w:szCs w:val="28"/>
          <w:lang w:eastAsia="ru-RU"/>
        </w:rPr>
        <w:t>Аукциона</w:t>
      </w:r>
      <w:r w:rsidR="00AB4C67" w:rsidRPr="003D44D4">
        <w:rPr>
          <w:rFonts w:ascii="Times New Roman" w:eastAsia="Times New Roman" w:hAnsi="Times New Roman"/>
          <w:sz w:val="28"/>
          <w:szCs w:val="28"/>
          <w:lang w:eastAsia="ru-RU"/>
        </w:rPr>
        <w:t>, документацией</w:t>
      </w:r>
      <w:r w:rsidR="007F5264"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 об Аукционе, протоколами</w:t>
      </w:r>
      <w:r w:rsidR="00AB4C67" w:rsidRPr="003D44D4">
        <w:rPr>
          <w:rFonts w:ascii="Times New Roman" w:eastAsia="Times New Roman" w:hAnsi="Times New Roman"/>
          <w:sz w:val="28"/>
          <w:szCs w:val="28"/>
          <w:lang w:eastAsia="ru-RU"/>
        </w:rPr>
        <w:t>, составленным</w:t>
      </w:r>
      <w:r w:rsidR="007F5264" w:rsidRPr="003D44D4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AB4C67"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определении поставщика (подрядчика, исполнителя)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A85BAF" w:rsidRPr="003D44D4" w:rsidRDefault="00A85BAF" w:rsidP="00354E1B">
      <w:pPr>
        <w:widowControl w:val="0"/>
        <w:spacing w:after="200" w:line="240" w:lineRule="auto"/>
        <w:ind w:firstLine="68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1) извещение о проведении </w:t>
      </w:r>
      <w:r w:rsidR="008033AB" w:rsidRPr="003D44D4">
        <w:rPr>
          <w:rFonts w:ascii="Times New Roman" w:eastAsia="Times New Roman" w:hAnsi="Times New Roman"/>
          <w:sz w:val="28"/>
          <w:szCs w:val="28"/>
          <w:lang w:eastAsia="ru-RU"/>
        </w:rPr>
        <w:t>Аукциона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размещено в единой </w:t>
      </w:r>
      <w:r w:rsidR="009500AC" w:rsidRPr="003D44D4">
        <w:rPr>
          <w:rFonts w:ascii="Times New Roman" w:eastAsia="Times New Roman" w:hAnsi="Times New Roman"/>
          <w:sz w:val="28"/>
          <w:szCs w:val="28"/>
          <w:lang w:eastAsia="ru-RU"/>
        </w:rPr>
        <w:t>информационной</w:t>
      </w:r>
      <w:r w:rsidR="009500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>системе</w:t>
      </w:r>
      <w:r w:rsidR="0032078E"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>в сфере</w:t>
      </w:r>
      <w:r w:rsidR="00CD0D99"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>закупок</w:t>
      </w:r>
      <w:r w:rsidR="0032078E"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сайте www.zakupki.gov.ru</w:t>
      </w:r>
      <w:r w:rsidR="00C70F3A"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500AC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ЕИС) – </w:t>
      </w:r>
      <w:r w:rsidR="002C0A08" w:rsidRPr="003D44D4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6A7EB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5B0BD0" w:rsidRPr="003D44D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DF0A3B" w:rsidRPr="003D44D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C0A08" w:rsidRPr="003D44D4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>.2019;</w:t>
      </w:r>
    </w:p>
    <w:p w:rsidR="00A85BAF" w:rsidRPr="003D44D4" w:rsidRDefault="00A85BAF" w:rsidP="00354E1B">
      <w:pPr>
        <w:widowControl w:val="0"/>
        <w:spacing w:after="200" w:line="240" w:lineRule="auto"/>
        <w:ind w:firstLine="68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2) начальная (максимальная) цена контракта – </w:t>
      </w:r>
      <w:r w:rsidR="006A7EB9" w:rsidRPr="006A7EB9">
        <w:rPr>
          <w:rFonts w:ascii="Times New Roman" w:hAnsi="Times New Roman"/>
          <w:sz w:val="28"/>
          <w:szCs w:val="28"/>
        </w:rPr>
        <w:t>18 556 600,00</w:t>
      </w:r>
      <w:r w:rsidR="006A7E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>руб.;</w:t>
      </w:r>
    </w:p>
    <w:p w:rsidR="002C0A08" w:rsidRPr="003D44D4" w:rsidRDefault="00A85BAF" w:rsidP="00354E1B">
      <w:pPr>
        <w:widowControl w:val="0"/>
        <w:spacing w:after="200" w:line="240" w:lineRule="auto"/>
        <w:ind w:firstLine="68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>3) </w:t>
      </w:r>
      <w:r w:rsidR="002C0A08"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окончания срока подачи заявок на участие в Аукционе – </w:t>
      </w:r>
      <w:r w:rsidR="00D24564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2C0A08" w:rsidRPr="003D44D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D778F" w:rsidRPr="003D44D4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2C0A08" w:rsidRPr="003D44D4">
        <w:rPr>
          <w:rFonts w:ascii="Times New Roman" w:eastAsia="Times New Roman" w:hAnsi="Times New Roman"/>
          <w:sz w:val="28"/>
          <w:szCs w:val="28"/>
          <w:lang w:eastAsia="ru-RU"/>
        </w:rPr>
        <w:t>.2020;</w:t>
      </w:r>
    </w:p>
    <w:p w:rsidR="002C0A08" w:rsidRPr="003D44D4" w:rsidRDefault="002C0A08" w:rsidP="00354E1B">
      <w:pPr>
        <w:widowControl w:val="0"/>
        <w:spacing w:after="200" w:line="240" w:lineRule="auto"/>
        <w:ind w:firstLine="68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4)  на участие в Аукционе подано </w:t>
      </w:r>
      <w:r w:rsidR="000D778F" w:rsidRPr="003D44D4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заявки от участников закупки;</w:t>
      </w:r>
    </w:p>
    <w:p w:rsidR="002C0A08" w:rsidRPr="003D44D4" w:rsidRDefault="002C0A08" w:rsidP="00354E1B">
      <w:pPr>
        <w:widowControl w:val="0"/>
        <w:spacing w:after="200" w:line="240" w:lineRule="auto"/>
        <w:ind w:firstLine="68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5)  участию в Аукционе допущено </w:t>
      </w:r>
      <w:r w:rsidR="000D778F" w:rsidRPr="003D44D4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участника закупки;</w:t>
      </w:r>
    </w:p>
    <w:p w:rsidR="00031831" w:rsidRPr="003D44D4" w:rsidRDefault="002C0A08" w:rsidP="00354E1B">
      <w:pPr>
        <w:widowControl w:val="0"/>
        <w:spacing w:after="200" w:line="240" w:lineRule="auto"/>
        <w:ind w:firstLine="68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 xml:space="preserve">6)  дата проведения Аукциона – </w:t>
      </w:r>
      <w:r w:rsidR="00F51252">
        <w:rPr>
          <w:rFonts w:ascii="Times New Roman" w:eastAsia="Times New Roman" w:hAnsi="Times New Roman"/>
          <w:sz w:val="28"/>
          <w:szCs w:val="28"/>
          <w:lang w:eastAsia="ru-RU"/>
        </w:rPr>
        <w:t>22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61E89" w:rsidRPr="003D44D4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3D44D4">
        <w:rPr>
          <w:rFonts w:ascii="Times New Roman" w:eastAsia="Times New Roman" w:hAnsi="Times New Roman"/>
          <w:sz w:val="28"/>
          <w:szCs w:val="28"/>
          <w:lang w:eastAsia="ru-RU"/>
        </w:rPr>
        <w:t>.2020</w:t>
      </w:r>
      <w:r w:rsidR="00031831" w:rsidRPr="003D44D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A7119" w:rsidRPr="00EB0A38" w:rsidRDefault="00BA7119" w:rsidP="00BA711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B0A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соответствии с пунктом 1 части 1 статьи 64 Закона о контрактной системе документация об электронном аукционе на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ряду с информацией, указанной в </w:t>
      </w:r>
      <w:r w:rsidRPr="00EB0A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извещении о проведении такого аукциона, должна содержать в том числе наименование и описание объекта закупки и условия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контракта в соответствии со </w:t>
      </w:r>
      <w:r w:rsidRPr="00EB0A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статьей 33 Закона о контрактной системе.</w:t>
      </w:r>
    </w:p>
    <w:p w:rsidR="00BA7119" w:rsidRPr="00EB0A38" w:rsidRDefault="00BA7119" w:rsidP="00BA7119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0A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Согласно пункту </w:t>
      </w:r>
      <w:r w:rsidRPr="00EB0A38">
        <w:rPr>
          <w:rFonts w:ascii="Times New Roman" w:eastAsia="Times New Roman" w:hAnsi="Times New Roman"/>
          <w:sz w:val="28"/>
          <w:szCs w:val="28"/>
          <w:lang w:eastAsia="ru-RU"/>
        </w:rPr>
        <w:t xml:space="preserve">1 части 1 статьи 33 Закона о контрактной системе в описании объекта закупки указываются функциональные, технические и </w:t>
      </w:r>
      <w:r w:rsidRPr="00EB0A3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BA7119" w:rsidRPr="00EB0A38" w:rsidRDefault="00BA7119" w:rsidP="00BA7119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0A38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Частью 2 статьи 33 Закона о контрактной системе установлено, </w:t>
      </w:r>
      <w:r w:rsidR="009500AC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EB0A38">
        <w:rPr>
          <w:rFonts w:ascii="Times New Roman" w:eastAsia="Times New Roman" w:hAnsi="Times New Roman"/>
          <w:sz w:val="28"/>
          <w:szCs w:val="28"/>
          <w:lang w:eastAsia="ru-RU"/>
        </w:rPr>
        <w:t>что документация о закупке в соответствии с требования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ми, указанными в части </w:t>
      </w:r>
      <w:r w:rsidRPr="00EB0A38">
        <w:rPr>
          <w:rFonts w:ascii="Times New Roman" w:eastAsia="Times New Roman" w:hAnsi="Times New Roman"/>
          <w:sz w:val="28"/>
          <w:szCs w:val="28"/>
          <w:lang w:eastAsia="ru-RU"/>
        </w:rPr>
        <w:t xml:space="preserve">1 статьи 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</w:t>
      </w:r>
    </w:p>
    <w:p w:rsidR="00BA7119" w:rsidRPr="00EB0A38" w:rsidRDefault="00BA7119" w:rsidP="001015BE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0A38">
        <w:rPr>
          <w:rFonts w:ascii="Times New Roman" w:eastAsia="Times New Roman" w:hAnsi="Times New Roman"/>
          <w:sz w:val="28"/>
          <w:szCs w:val="28"/>
          <w:lang w:eastAsia="ru-RU"/>
        </w:rPr>
        <w:t>На заседании Комиссии представитель Заявителя пояснил, что Заказчиком при описании объекта закупки в докуме</w:t>
      </w:r>
      <w:r w:rsidR="00F51252">
        <w:rPr>
          <w:rFonts w:ascii="Times New Roman" w:eastAsia="Times New Roman" w:hAnsi="Times New Roman"/>
          <w:sz w:val="28"/>
          <w:szCs w:val="28"/>
          <w:lang w:eastAsia="ru-RU"/>
        </w:rPr>
        <w:t xml:space="preserve">нтации об Аукционе установлены </w:t>
      </w:r>
      <w:r w:rsidR="00B100D7">
        <w:rPr>
          <w:rFonts w:ascii="Times New Roman" w:eastAsia="Times New Roman" w:hAnsi="Times New Roman"/>
          <w:sz w:val="28"/>
          <w:szCs w:val="28"/>
          <w:lang w:eastAsia="ru-RU"/>
        </w:rPr>
        <w:t xml:space="preserve">следующие </w:t>
      </w:r>
      <w:r w:rsidR="002B16BC">
        <w:rPr>
          <w:rFonts w:ascii="Times New Roman" w:eastAsia="Times New Roman" w:hAnsi="Times New Roman"/>
          <w:sz w:val="28"/>
          <w:szCs w:val="28"/>
          <w:lang w:eastAsia="ru-RU"/>
        </w:rPr>
        <w:t>требования</w:t>
      </w:r>
      <w:r w:rsidR="0050159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B16B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57F85">
        <w:rPr>
          <w:rFonts w:ascii="Times New Roman" w:eastAsia="Times New Roman" w:hAnsi="Times New Roman"/>
          <w:sz w:val="28"/>
          <w:szCs w:val="28"/>
          <w:lang w:eastAsia="ru-RU"/>
        </w:rPr>
        <w:t>соответствующие</w:t>
      </w:r>
      <w:r w:rsidR="005015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57F85">
        <w:rPr>
          <w:rFonts w:ascii="Times New Roman" w:eastAsia="Times New Roman" w:hAnsi="Times New Roman"/>
          <w:sz w:val="28"/>
          <w:szCs w:val="28"/>
          <w:lang w:eastAsia="ru-RU"/>
        </w:rPr>
        <w:t>только</w:t>
      </w:r>
      <w:r w:rsidR="00414938">
        <w:rPr>
          <w:rFonts w:ascii="Times New Roman" w:eastAsia="Times New Roman" w:hAnsi="Times New Roman"/>
          <w:sz w:val="28"/>
          <w:szCs w:val="28"/>
          <w:lang w:eastAsia="ru-RU"/>
        </w:rPr>
        <w:t xml:space="preserve"> автогрейдер</w:t>
      </w:r>
      <w:r w:rsidR="00B100D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CA63F3">
        <w:rPr>
          <w:rFonts w:ascii="Times New Roman" w:eastAsia="Times New Roman" w:hAnsi="Times New Roman"/>
          <w:sz w:val="28"/>
          <w:szCs w:val="28"/>
          <w:lang w:eastAsia="ru-RU"/>
        </w:rPr>
        <w:t xml:space="preserve"> ДЗ </w:t>
      </w:r>
      <w:r w:rsidR="00414938" w:rsidRPr="00414938">
        <w:rPr>
          <w:rFonts w:ascii="Times New Roman" w:eastAsia="Times New Roman" w:hAnsi="Times New Roman"/>
          <w:sz w:val="28"/>
          <w:szCs w:val="28"/>
          <w:lang w:eastAsia="ru-RU"/>
        </w:rPr>
        <w:t>98</w:t>
      </w:r>
      <w:r w:rsidR="00F810F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производства </w:t>
      </w:r>
      <w:r w:rsidR="00F810F7" w:rsidRPr="00F810F7">
        <w:rPr>
          <w:rFonts w:ascii="Times New Roman" w:eastAsia="Times New Roman" w:hAnsi="Times New Roman"/>
          <w:sz w:val="28"/>
          <w:szCs w:val="28"/>
          <w:lang w:eastAsia="ru-RU"/>
        </w:rPr>
        <w:t>ЗАО</w:t>
      </w:r>
      <w:r w:rsidR="00DD367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F810F7" w:rsidRPr="00F810F7">
        <w:rPr>
          <w:rFonts w:ascii="Times New Roman" w:eastAsia="Times New Roman" w:hAnsi="Times New Roman"/>
          <w:sz w:val="28"/>
          <w:szCs w:val="28"/>
          <w:lang w:eastAsia="ru-RU"/>
        </w:rPr>
        <w:t>«ЧСДМ» – «RM-Terex</w:t>
      </w:r>
      <w:r w:rsidR="00F810F7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B100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57F85" w:rsidRPr="00557F85">
        <w:rPr>
          <w:rFonts w:ascii="Times New Roman" w:eastAsia="Times New Roman" w:hAnsi="Times New Roman"/>
          <w:sz w:val="28"/>
          <w:szCs w:val="28"/>
          <w:lang w:eastAsia="ru-RU"/>
        </w:rPr>
        <w:t>«Наличие самоблокирующихся дифференциалов в главной передаче мостов», «Требования к бортовым редукторам мостов одноступенчатые, цилиндрические, с внутренним зацепление», «Колесные тормоза: многодисковые с металлокерамическими дисками, работающие в масляной ванне», «Сцепление – сухое, двухдисковое, постоянно замкнутое с гидросервированием его привода, с тормозом ведомого вала; управление сцеплением – механическое с гидросервированием»</w:t>
      </w:r>
      <w:r w:rsidR="00557F8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A7119" w:rsidRPr="00EB0A38" w:rsidRDefault="00BA7119" w:rsidP="009C197B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0A38">
        <w:rPr>
          <w:rFonts w:ascii="Times New Roman" w:eastAsia="Times New Roman" w:hAnsi="Times New Roman"/>
          <w:sz w:val="28"/>
          <w:szCs w:val="28"/>
          <w:lang w:eastAsia="ru-RU"/>
        </w:rPr>
        <w:t xml:space="preserve">В извещении о проведении Аукциона и в пункте 1 «Техническое задание» документации об Аукционе установлено, что объектом закупки является поставка </w:t>
      </w:r>
      <w:r w:rsidR="00D910CA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D910CA" w:rsidRPr="00D910CA">
        <w:rPr>
          <w:rFonts w:ascii="Times New Roman" w:eastAsia="Times New Roman" w:hAnsi="Times New Roman"/>
          <w:sz w:val="28"/>
          <w:szCs w:val="28"/>
          <w:lang w:eastAsia="ru-RU"/>
        </w:rPr>
        <w:t>втогрейдер</w:t>
      </w:r>
      <w:r w:rsidR="00D910CA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D910CA" w:rsidRPr="00D910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910CA">
        <w:rPr>
          <w:rFonts w:ascii="Times New Roman" w:eastAsia="Times New Roman" w:hAnsi="Times New Roman"/>
          <w:sz w:val="28"/>
          <w:szCs w:val="28"/>
          <w:lang w:eastAsia="ru-RU"/>
        </w:rPr>
        <w:t>тяжелого класса</w:t>
      </w:r>
      <w:r w:rsidR="00D910CA" w:rsidRPr="00D910CA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выполнения работ в различных грунтовых условиях энергоемких землеройно-профилировочных работ </w:t>
      </w:r>
      <w:r w:rsidRPr="00EB0A38">
        <w:rPr>
          <w:rFonts w:ascii="Times New Roman" w:eastAsia="Times New Roman" w:hAnsi="Times New Roman"/>
          <w:sz w:val="28"/>
          <w:szCs w:val="28"/>
          <w:lang w:eastAsia="ru-RU"/>
        </w:rPr>
        <w:t>(далее – Товар).</w:t>
      </w:r>
    </w:p>
    <w:p w:rsidR="00BA7119" w:rsidRPr="00EB0A38" w:rsidRDefault="00BA7119" w:rsidP="009C197B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0A38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Представитель Заказчика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 заседании Комиссии пояснил, что указание в </w:t>
      </w:r>
      <w:r w:rsidRPr="00EB0A38">
        <w:rPr>
          <w:rFonts w:ascii="Times New Roman" w:eastAsia="Times New Roman" w:hAnsi="Times New Roman"/>
          <w:sz w:val="28"/>
          <w:szCs w:val="28"/>
          <w:lang w:eastAsia="ru-RU"/>
        </w:rPr>
        <w:t>док</w:t>
      </w:r>
      <w:r w:rsidR="00D910CA">
        <w:rPr>
          <w:rFonts w:ascii="Times New Roman" w:eastAsia="Times New Roman" w:hAnsi="Times New Roman"/>
          <w:sz w:val="28"/>
          <w:szCs w:val="28"/>
          <w:lang w:eastAsia="ru-RU"/>
        </w:rPr>
        <w:t xml:space="preserve">ументации об Аукционе требования </w:t>
      </w:r>
      <w:r w:rsidRPr="00EB0A38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D910CA" w:rsidRPr="00D910CA">
        <w:rPr>
          <w:rFonts w:ascii="Times New Roman" w:eastAsia="Times New Roman" w:hAnsi="Times New Roman"/>
          <w:sz w:val="28"/>
          <w:szCs w:val="28"/>
          <w:lang w:eastAsia="ru-RU"/>
        </w:rPr>
        <w:t>Наличие самоблокирующихся дифференциалов в главной передаче мостов</w:t>
      </w:r>
      <w:r w:rsidRPr="00EB0A38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Pr="00BA25CB">
        <w:rPr>
          <w:rFonts w:ascii="Times New Roman" w:eastAsia="Times New Roman" w:hAnsi="Times New Roman"/>
          <w:sz w:val="28"/>
          <w:szCs w:val="28"/>
          <w:lang w:eastAsia="ru-RU"/>
        </w:rPr>
        <w:t>обусловлено потребностью Заказчика с учетом специфики использования закупаемого товара</w:t>
      </w:r>
      <w:r w:rsidR="00191D9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B100D7">
        <w:rPr>
          <w:rFonts w:ascii="Times New Roman" w:eastAsia="Times New Roman" w:hAnsi="Times New Roman"/>
          <w:sz w:val="28"/>
          <w:szCs w:val="28"/>
          <w:lang w:eastAsia="ru-RU"/>
        </w:rPr>
        <w:t>также</w:t>
      </w:r>
      <w:r w:rsidR="00895FBC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представил сравнительную таблицу характеристик Т</w:t>
      </w:r>
      <w:r w:rsidR="00891933">
        <w:rPr>
          <w:rFonts w:ascii="Times New Roman" w:eastAsia="Times New Roman" w:hAnsi="Times New Roman"/>
          <w:sz w:val="28"/>
          <w:szCs w:val="28"/>
          <w:lang w:eastAsia="ru-RU"/>
        </w:rPr>
        <w:t>овара в соответствии с </w:t>
      </w:r>
      <w:r w:rsidR="00895FBC">
        <w:rPr>
          <w:rFonts w:ascii="Times New Roman" w:eastAsia="Times New Roman" w:hAnsi="Times New Roman"/>
          <w:sz w:val="28"/>
          <w:szCs w:val="28"/>
          <w:lang w:eastAsia="ru-RU"/>
        </w:rPr>
        <w:t>которыми</w:t>
      </w:r>
      <w:r w:rsidR="00895FBC" w:rsidRPr="00895FBC">
        <w:t xml:space="preserve"> </w:t>
      </w:r>
      <w:r w:rsidR="00895FBC" w:rsidRPr="00895FBC">
        <w:rPr>
          <w:rFonts w:ascii="Times New Roman" w:eastAsia="Times New Roman" w:hAnsi="Times New Roman"/>
          <w:sz w:val="28"/>
          <w:szCs w:val="28"/>
          <w:lang w:eastAsia="ru-RU"/>
        </w:rPr>
        <w:t>указанным требованиям</w:t>
      </w:r>
      <w:r w:rsidR="00191D93">
        <w:rPr>
          <w:rFonts w:ascii="Times New Roman" w:eastAsia="Times New Roman" w:hAnsi="Times New Roman"/>
          <w:sz w:val="28"/>
          <w:szCs w:val="28"/>
          <w:lang w:eastAsia="ru-RU"/>
        </w:rPr>
        <w:t xml:space="preserve"> в документации об Аукционе также</w:t>
      </w:r>
      <w:r w:rsidR="00895FBC" w:rsidRPr="00895FBC"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</w:t>
      </w:r>
      <w:r w:rsidR="00191D93">
        <w:rPr>
          <w:rFonts w:ascii="Times New Roman" w:eastAsia="Times New Roman" w:hAnsi="Times New Roman"/>
          <w:sz w:val="28"/>
          <w:szCs w:val="28"/>
          <w:lang w:eastAsia="ru-RU"/>
        </w:rPr>
        <w:t xml:space="preserve">тствует </w:t>
      </w:r>
      <w:r w:rsidR="00A42C3F">
        <w:rPr>
          <w:rFonts w:ascii="Times New Roman" w:eastAsia="Times New Roman" w:hAnsi="Times New Roman"/>
          <w:sz w:val="28"/>
          <w:szCs w:val="28"/>
          <w:lang w:eastAsia="ru-RU"/>
        </w:rPr>
        <w:t xml:space="preserve">автогрейдер </w:t>
      </w:r>
      <w:r w:rsidR="00191D93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A42C3F">
        <w:rPr>
          <w:rFonts w:ascii="Times New Roman" w:eastAsia="Times New Roman" w:hAnsi="Times New Roman"/>
          <w:sz w:val="28"/>
          <w:szCs w:val="28"/>
          <w:lang w:eastAsia="ru-RU"/>
        </w:rPr>
        <w:t>С-250</w:t>
      </w:r>
      <w:r w:rsidR="009500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3674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67537B">
        <w:rPr>
          <w:rFonts w:ascii="Times New Roman" w:eastAsia="Times New Roman" w:hAnsi="Times New Roman"/>
          <w:sz w:val="28"/>
          <w:szCs w:val="28"/>
          <w:lang w:eastAsia="ru-RU"/>
        </w:rPr>
        <w:t>АО «Трактор»</w:t>
      </w:r>
      <w:r w:rsidR="00A42C3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197B" w:rsidRDefault="00501595" w:rsidP="009C197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</w:t>
      </w:r>
      <w:r w:rsidR="007436AF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редставитель</w:t>
      </w:r>
      <w:r w:rsidR="00BA7119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Заказчика н</w:t>
      </w:r>
      <w:r w:rsidR="0089193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а заседании Комиссии представил </w:t>
      </w:r>
      <w:r w:rsidR="00BC3821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3 </w:t>
      </w:r>
      <w:r w:rsidR="00BA7119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коммерческих предложения (письмо </w:t>
      </w:r>
      <w:r w:rsidR="00BC3821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от 06.10</w:t>
      </w:r>
      <w:r w:rsidR="00BA7119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.2020 № </w:t>
      </w:r>
      <w:r w:rsidR="00BC3821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438</w:t>
      </w:r>
      <w:r w:rsidR="00956DB1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письмо от 06.10</w:t>
      </w:r>
      <w:r w:rsidR="00BA7119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.2020</w:t>
      </w:r>
      <w:r w:rsidR="00DD367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№ </w:t>
      </w:r>
      <w:r w:rsidR="00956DB1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474</w:t>
      </w:r>
      <w:r w:rsidR="00BA7119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письмо от </w:t>
      </w:r>
      <w:r w:rsidR="009C197B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06.10.2020</w:t>
      </w:r>
      <w:r w:rsidR="00ED26CD" w:rsidRPr="009C197B">
        <w:rPr>
          <w:rFonts w:ascii="Times New Roman" w:hAnsi="Times New Roman"/>
          <w:sz w:val="28"/>
          <w:szCs w:val="28"/>
        </w:rPr>
        <w:t>№</w:t>
      </w:r>
      <w:r w:rsidR="00ED26CD" w:rsidRPr="009C197B">
        <w:rPr>
          <w:rFonts w:ascii="Times New Roman" w:eastAsia="Times New Roman" w:hAnsi="Times New Roman"/>
          <w:sz w:val="28"/>
          <w:szCs w:val="28"/>
        </w:rPr>
        <w:t xml:space="preserve"> </w:t>
      </w:r>
      <w:r w:rsidR="00ED26CD" w:rsidRPr="009C197B">
        <w:rPr>
          <w:rFonts w:ascii="Times New Roman" w:hAnsi="Times New Roman"/>
          <w:sz w:val="28"/>
          <w:szCs w:val="28"/>
        </w:rPr>
        <w:t>496/СДМ-10/20</w:t>
      </w:r>
      <w:r w:rsidR="00BA7119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), полученные Заказчиком при обосновании начальной (максимальной) цены контракта, а также пояснения, в соответствии с которыми совокупности требований, установленных в документации об Аукционе</w:t>
      </w:r>
      <w:r w:rsidR="00ED26C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к Т</w:t>
      </w:r>
      <w:r w:rsidR="00BA7119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овару, со</w:t>
      </w:r>
      <w:r w:rsidR="008720B2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ответствует продукция не менее </w:t>
      </w:r>
      <w:r w:rsidR="00191D93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ED26C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производителей, а именно: ООО </w:t>
      </w:r>
      <w:r w:rsidR="008720B2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«Запсибстрой</w:t>
      </w:r>
      <w:r w:rsidR="00956DB1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дормашсервис</w:t>
      </w:r>
      <w:r w:rsidR="00BA7119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»</w:t>
      </w:r>
      <w:r w:rsidR="00956DB1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ED26C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56DB1" w:rsidRPr="009C19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ООО  «Воронежкомплект»</w:t>
      </w:r>
      <w:r w:rsidR="00ED26C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ООО «ОМГ</w:t>
      </w:r>
      <w:r w:rsidR="0089193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СДМ».</w:t>
      </w:r>
    </w:p>
    <w:p w:rsidR="00CB13CC" w:rsidRPr="00213671" w:rsidRDefault="00CB13CC" w:rsidP="00CB13CC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213671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П</w:t>
      </w:r>
      <w:r w:rsidR="00BA7119" w:rsidRPr="00213671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редставитель </w:t>
      </w:r>
      <w:r w:rsidR="00ED26CD" w:rsidRPr="00213671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Заявителя на заседание Комиссии </w:t>
      </w:r>
      <w:r w:rsidR="00557F85" w:rsidRPr="00213671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пояснил, что</w:t>
      </w:r>
      <w:r w:rsidRPr="00213671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указанный Автогрейдер ГС-250 отсутствует в Реестре промышленной продукции, произведенной на территории Российской Федерации и Реестре евразийской промышленной продукции и</w:t>
      </w:r>
      <w:r w:rsidR="00B100D7" w:rsidRPr="00213671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,</w:t>
      </w:r>
      <w:r w:rsidRPr="00213671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F83B66" w:rsidRPr="00213671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таким образом</w:t>
      </w:r>
      <w:r w:rsidR="00B100D7" w:rsidRPr="00213671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,</w:t>
      </w:r>
      <w:r w:rsidR="00F83B66" w:rsidRPr="00213671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213671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не может быть поставлен в рамках Аукциона.</w:t>
      </w:r>
    </w:p>
    <w:p w:rsidR="00553B55" w:rsidRPr="00553B55" w:rsidRDefault="00553B55" w:rsidP="00FD5978">
      <w:pPr>
        <w:spacing w:after="0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13671">
        <w:rPr>
          <w:rFonts w:ascii="Times New Roman" w:eastAsia="Times New Roman" w:hAnsi="Times New Roman"/>
          <w:color w:val="000000" w:themeColor="text1"/>
          <w:sz w:val="28"/>
          <w:szCs w:val="28"/>
          <w:highlight w:val="green"/>
          <w:lang w:eastAsia="ru-RU"/>
        </w:rPr>
        <w:lastRenderedPageBreak/>
        <w:t>Вместе с тем отсутствие товара в Реестре промышленной продукции, произведенной на территории Российской Федерации, или Реестре евразийской промышленной продукции не свидетельствует об ограничении количества участников закупки, так как производители товаров могут включить сведения в указанные реестры на любой стадии осуществления закупки, в том числе до окончания срока подачи заявок на участие в определении поставщика (подрядчика, исполнителя).</w:t>
      </w:r>
      <w:bookmarkStart w:id="0" w:name="_GoBack"/>
      <w:bookmarkEnd w:id="0"/>
      <w:r w:rsidRPr="00553B5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CB13CC" w:rsidRPr="00501595" w:rsidRDefault="00B100D7" w:rsidP="00FD5978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Таким образом, Комиссия</w:t>
      </w:r>
      <w:r w:rsidR="00BA7119" w:rsidRPr="007D2B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приходит к выводу, что </w:t>
      </w:r>
      <w:r w:rsidR="00BA7119" w:rsidRPr="00B00C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Заказчи</w:t>
      </w:r>
      <w:r w:rsidR="00BA711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 установил в </w:t>
      </w:r>
      <w:r w:rsidR="00BA7119" w:rsidRPr="00B00C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документации об Аукционе описание объекта закупки</w:t>
      </w:r>
      <w:r w:rsidR="00BA711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соответствии с Законом о контрактной системе.</w:t>
      </w:r>
    </w:p>
    <w:p w:rsidR="00CB13CC" w:rsidRDefault="00CB13CC" w:rsidP="00891933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157E7" w:rsidRPr="003D44D4" w:rsidRDefault="007157E7" w:rsidP="00354E1B">
      <w:pPr>
        <w:widowControl w:val="0"/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основании изложенного и руководству</w:t>
      </w:r>
      <w:r w:rsidR="00361A4B"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ясь пунктом 1 части 15</w:t>
      </w:r>
      <w:r w:rsidR="009500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статьи 99, частью 8 статьи 106 Закона о контрактной системе, Комиссия</w:t>
      </w:r>
    </w:p>
    <w:p w:rsidR="007157E7" w:rsidRPr="003D44D4" w:rsidRDefault="007157E7" w:rsidP="00354E1B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157E7" w:rsidRPr="003D44D4" w:rsidRDefault="007157E7" w:rsidP="00354E1B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РЕШИЛА:</w:t>
      </w:r>
    </w:p>
    <w:p w:rsidR="007157E7" w:rsidRPr="003D44D4" w:rsidRDefault="007157E7" w:rsidP="00354E1B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157E7" w:rsidRPr="00891933" w:rsidRDefault="007157E7" w:rsidP="00891933">
      <w:pPr>
        <w:widowControl w:val="0"/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Признать жалобу</w:t>
      </w:r>
      <w:r w:rsidR="00891933">
        <w:rPr>
          <w:rFonts w:ascii="Times New Roman" w:hAnsi="Times New Roman"/>
          <w:sz w:val="28"/>
          <w:szCs w:val="28"/>
        </w:rPr>
        <w:t xml:space="preserve"> </w:t>
      </w:r>
      <w:r w:rsidR="00CD75E5">
        <w:rPr>
          <w:rFonts w:ascii="Times New Roman" w:hAnsi="Times New Roman"/>
          <w:sz w:val="28"/>
          <w:szCs w:val="28"/>
        </w:rPr>
        <w:t xml:space="preserve">ООО «Специальные </w:t>
      </w:r>
      <w:r w:rsidR="00891933" w:rsidRPr="00891933">
        <w:rPr>
          <w:rFonts w:ascii="Times New Roman" w:hAnsi="Times New Roman"/>
          <w:sz w:val="28"/>
          <w:szCs w:val="28"/>
        </w:rPr>
        <w:t>дорожные машины»</w:t>
      </w:r>
      <w:r w:rsidR="00891933">
        <w:rPr>
          <w:rFonts w:ascii="Times New Roman" w:hAnsi="Times New Roman"/>
          <w:sz w:val="28"/>
          <w:szCs w:val="28"/>
        </w:rPr>
        <w:t xml:space="preserve"> </w:t>
      </w:r>
      <w:r w:rsidR="00CB1715" w:rsidRPr="003D44D4">
        <w:rPr>
          <w:rFonts w:ascii="Times New Roman" w:hAnsi="Times New Roman"/>
          <w:sz w:val="28"/>
          <w:szCs w:val="28"/>
        </w:rPr>
        <w:t>не</w:t>
      </w: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обоснованной.</w:t>
      </w:r>
    </w:p>
    <w:p w:rsidR="00CB1715" w:rsidRPr="003D44D4" w:rsidRDefault="00CB1715" w:rsidP="00354E1B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157E7" w:rsidRPr="003D44D4" w:rsidRDefault="007157E7" w:rsidP="00354E1B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Настоящее решение может быт</w:t>
      </w:r>
      <w:r w:rsidR="007C195B"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ь обжаловано в судебном порядке </w:t>
      </w:r>
      <w:r w:rsidRPr="003D44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течение трех месяцев с даты его принятия.</w:t>
      </w:r>
    </w:p>
    <w:p w:rsidR="007157E7" w:rsidRPr="003D44D4" w:rsidRDefault="007157E7" w:rsidP="00354E1B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157E7" w:rsidRPr="003D44D4" w:rsidRDefault="007157E7" w:rsidP="00354E1B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157E7" w:rsidRPr="003D44D4" w:rsidRDefault="007157E7" w:rsidP="00354E1B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157E7" w:rsidRPr="003D44D4" w:rsidRDefault="007157E7" w:rsidP="00354E1B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157E7" w:rsidRPr="003D44D4" w:rsidRDefault="007157E7" w:rsidP="00354E1B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F45D7" w:rsidRPr="003D44D4" w:rsidRDefault="003F45D7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45D7" w:rsidRPr="003D44D4" w:rsidRDefault="003F45D7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45D7" w:rsidRPr="003D44D4" w:rsidRDefault="003F45D7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45D7" w:rsidRPr="003D44D4" w:rsidRDefault="003F45D7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45D7" w:rsidRPr="003D44D4" w:rsidRDefault="003F45D7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45D7" w:rsidRPr="003D44D4" w:rsidRDefault="003F45D7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45D7" w:rsidRPr="003D44D4" w:rsidRDefault="003F45D7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45D7" w:rsidRPr="003D44D4" w:rsidRDefault="003F45D7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45D7" w:rsidRPr="003D44D4" w:rsidRDefault="003F45D7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45D7" w:rsidRPr="003D44D4" w:rsidRDefault="003F45D7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45D7" w:rsidRPr="003D44D4" w:rsidRDefault="003F45D7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45D7" w:rsidRPr="003D44D4" w:rsidRDefault="003F45D7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45D7" w:rsidRPr="003D44D4" w:rsidRDefault="003F45D7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0BD0" w:rsidRPr="003D44D4" w:rsidRDefault="005B0BD0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0BD0" w:rsidRPr="003D44D4" w:rsidRDefault="005B0BD0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0BD0" w:rsidRPr="003D44D4" w:rsidRDefault="005B0BD0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0BD0" w:rsidRPr="003D44D4" w:rsidRDefault="005B0BD0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0BD0" w:rsidRPr="003D44D4" w:rsidRDefault="005B0BD0" w:rsidP="00354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5BAF" w:rsidRPr="003D44D4" w:rsidRDefault="00A85BAF" w:rsidP="00354E1B">
      <w:pPr>
        <w:spacing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sectPr w:rsidR="00A85BAF" w:rsidRPr="003D44D4" w:rsidSect="000F48EC">
      <w:headerReference w:type="default" r:id="rId7"/>
      <w:pgSz w:w="11906" w:h="16838" w:code="9"/>
      <w:pgMar w:top="0" w:right="849" w:bottom="993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0C3" w:rsidRDefault="00A730C3" w:rsidP="00AF68BA">
      <w:pPr>
        <w:spacing w:after="0" w:line="240" w:lineRule="auto"/>
      </w:pPr>
      <w:r>
        <w:separator/>
      </w:r>
    </w:p>
  </w:endnote>
  <w:endnote w:type="continuationSeparator" w:id="0">
    <w:p w:rsidR="00A730C3" w:rsidRDefault="00A730C3" w:rsidP="00AF6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0C3" w:rsidRDefault="00A730C3" w:rsidP="00AF68BA">
      <w:pPr>
        <w:spacing w:after="0" w:line="240" w:lineRule="auto"/>
      </w:pPr>
      <w:r>
        <w:separator/>
      </w:r>
    </w:p>
  </w:footnote>
  <w:footnote w:type="continuationSeparator" w:id="0">
    <w:p w:rsidR="00A730C3" w:rsidRDefault="00A730C3" w:rsidP="00AF68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6694222"/>
      <w:docPartObj>
        <w:docPartGallery w:val="Page Numbers (Top of Page)"/>
        <w:docPartUnique/>
      </w:docPartObj>
    </w:sdtPr>
    <w:sdtContent>
      <w:p w:rsidR="00AF68BA" w:rsidRDefault="00143FAD">
        <w:pPr>
          <w:pStyle w:val="a4"/>
          <w:jc w:val="center"/>
        </w:pPr>
        <w:r>
          <w:fldChar w:fldCharType="begin"/>
        </w:r>
        <w:r w:rsidR="00AF68BA">
          <w:instrText>PAGE   \* MERGEFORMAT</w:instrText>
        </w:r>
        <w:r>
          <w:fldChar w:fldCharType="separate"/>
        </w:r>
        <w:r w:rsidR="00DF2B61">
          <w:rPr>
            <w:noProof/>
          </w:rPr>
          <w:t>3</w:t>
        </w:r>
        <w:r>
          <w:fldChar w:fldCharType="end"/>
        </w:r>
      </w:p>
    </w:sdtContent>
  </w:sdt>
  <w:p w:rsidR="00AF68BA" w:rsidRDefault="00AF68B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33681"/>
    <w:multiLevelType w:val="hybridMultilevel"/>
    <w:tmpl w:val="50FE9076"/>
    <w:lvl w:ilvl="0" w:tplc="6A5A817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62967AB"/>
    <w:multiLevelType w:val="hybridMultilevel"/>
    <w:tmpl w:val="421A4D20"/>
    <w:lvl w:ilvl="0" w:tplc="F32A35C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2EEB"/>
    <w:rsid w:val="00001A49"/>
    <w:rsid w:val="000064C0"/>
    <w:rsid w:val="00014D62"/>
    <w:rsid w:val="00031831"/>
    <w:rsid w:val="000614E6"/>
    <w:rsid w:val="00086DF3"/>
    <w:rsid w:val="0009105B"/>
    <w:rsid w:val="000B4F8E"/>
    <w:rsid w:val="000D778F"/>
    <w:rsid w:val="000D7B0C"/>
    <w:rsid w:val="000F1A81"/>
    <w:rsid w:val="000F48EC"/>
    <w:rsid w:val="000F4EBA"/>
    <w:rsid w:val="000F6D9F"/>
    <w:rsid w:val="001015BE"/>
    <w:rsid w:val="00105030"/>
    <w:rsid w:val="00114356"/>
    <w:rsid w:val="0012113B"/>
    <w:rsid w:val="0013474E"/>
    <w:rsid w:val="00134EAA"/>
    <w:rsid w:val="001355CB"/>
    <w:rsid w:val="00143FAD"/>
    <w:rsid w:val="00147726"/>
    <w:rsid w:val="00161203"/>
    <w:rsid w:val="001636FD"/>
    <w:rsid w:val="00185839"/>
    <w:rsid w:val="00191D93"/>
    <w:rsid w:val="00191FE2"/>
    <w:rsid w:val="00193A30"/>
    <w:rsid w:val="001C1003"/>
    <w:rsid w:val="001C5194"/>
    <w:rsid w:val="001D31C2"/>
    <w:rsid w:val="001E7270"/>
    <w:rsid w:val="001F41C4"/>
    <w:rsid w:val="00201552"/>
    <w:rsid w:val="002124AF"/>
    <w:rsid w:val="00213671"/>
    <w:rsid w:val="00240938"/>
    <w:rsid w:val="00244B17"/>
    <w:rsid w:val="0024543A"/>
    <w:rsid w:val="0025415D"/>
    <w:rsid w:val="0026643A"/>
    <w:rsid w:val="002848AA"/>
    <w:rsid w:val="0029342D"/>
    <w:rsid w:val="002B16BC"/>
    <w:rsid w:val="002C0A08"/>
    <w:rsid w:val="002C621C"/>
    <w:rsid w:val="002E2D45"/>
    <w:rsid w:val="003040E8"/>
    <w:rsid w:val="0030589B"/>
    <w:rsid w:val="00313443"/>
    <w:rsid w:val="0032078E"/>
    <w:rsid w:val="003224EB"/>
    <w:rsid w:val="003431F3"/>
    <w:rsid w:val="00354E1B"/>
    <w:rsid w:val="00361A4B"/>
    <w:rsid w:val="0036774C"/>
    <w:rsid w:val="003702C4"/>
    <w:rsid w:val="00374944"/>
    <w:rsid w:val="00377F3E"/>
    <w:rsid w:val="00386AF1"/>
    <w:rsid w:val="003902EB"/>
    <w:rsid w:val="00396C10"/>
    <w:rsid w:val="003B2559"/>
    <w:rsid w:val="003C0C6C"/>
    <w:rsid w:val="003C20BE"/>
    <w:rsid w:val="003D44D4"/>
    <w:rsid w:val="003E4E84"/>
    <w:rsid w:val="003E64A6"/>
    <w:rsid w:val="003F45D7"/>
    <w:rsid w:val="00414938"/>
    <w:rsid w:val="004165F2"/>
    <w:rsid w:val="00431C91"/>
    <w:rsid w:val="00445983"/>
    <w:rsid w:val="00450D2D"/>
    <w:rsid w:val="00470E9E"/>
    <w:rsid w:val="00485ADE"/>
    <w:rsid w:val="004A7228"/>
    <w:rsid w:val="004C4F12"/>
    <w:rsid w:val="004C6130"/>
    <w:rsid w:val="004D2D63"/>
    <w:rsid w:val="004D5F7A"/>
    <w:rsid w:val="004E4F7B"/>
    <w:rsid w:val="004F1C64"/>
    <w:rsid w:val="00501595"/>
    <w:rsid w:val="00503C8D"/>
    <w:rsid w:val="00506ADE"/>
    <w:rsid w:val="00524901"/>
    <w:rsid w:val="005303D0"/>
    <w:rsid w:val="00530421"/>
    <w:rsid w:val="0053080B"/>
    <w:rsid w:val="00535662"/>
    <w:rsid w:val="00545200"/>
    <w:rsid w:val="00551885"/>
    <w:rsid w:val="00551ABB"/>
    <w:rsid w:val="00553B55"/>
    <w:rsid w:val="00557F85"/>
    <w:rsid w:val="0057069B"/>
    <w:rsid w:val="00576A91"/>
    <w:rsid w:val="00590AD9"/>
    <w:rsid w:val="00592BD2"/>
    <w:rsid w:val="00594BF1"/>
    <w:rsid w:val="00596D29"/>
    <w:rsid w:val="005A3DF6"/>
    <w:rsid w:val="005B0BD0"/>
    <w:rsid w:val="005D1A6B"/>
    <w:rsid w:val="005D1C98"/>
    <w:rsid w:val="005F2F6A"/>
    <w:rsid w:val="005F6EAF"/>
    <w:rsid w:val="0063392B"/>
    <w:rsid w:val="00644A6F"/>
    <w:rsid w:val="00666975"/>
    <w:rsid w:val="0067537B"/>
    <w:rsid w:val="00683F6C"/>
    <w:rsid w:val="006843B5"/>
    <w:rsid w:val="006A4529"/>
    <w:rsid w:val="006A5A84"/>
    <w:rsid w:val="006A7EB9"/>
    <w:rsid w:val="006B41DF"/>
    <w:rsid w:val="006C453B"/>
    <w:rsid w:val="006F562A"/>
    <w:rsid w:val="00703903"/>
    <w:rsid w:val="00705C4B"/>
    <w:rsid w:val="007063CE"/>
    <w:rsid w:val="007157E7"/>
    <w:rsid w:val="007306B2"/>
    <w:rsid w:val="007436AF"/>
    <w:rsid w:val="007446EE"/>
    <w:rsid w:val="00757153"/>
    <w:rsid w:val="0075733C"/>
    <w:rsid w:val="00765217"/>
    <w:rsid w:val="00766C0F"/>
    <w:rsid w:val="00767573"/>
    <w:rsid w:val="007A3786"/>
    <w:rsid w:val="007B3302"/>
    <w:rsid w:val="007C195B"/>
    <w:rsid w:val="007C2BCD"/>
    <w:rsid w:val="007C38E9"/>
    <w:rsid w:val="007C4403"/>
    <w:rsid w:val="007F2340"/>
    <w:rsid w:val="007F5264"/>
    <w:rsid w:val="007F6002"/>
    <w:rsid w:val="008033AB"/>
    <w:rsid w:val="008038E4"/>
    <w:rsid w:val="008150D9"/>
    <w:rsid w:val="008415ED"/>
    <w:rsid w:val="008433F9"/>
    <w:rsid w:val="0084513F"/>
    <w:rsid w:val="00852EEB"/>
    <w:rsid w:val="00863F05"/>
    <w:rsid w:val="00865337"/>
    <w:rsid w:val="00866364"/>
    <w:rsid w:val="00867926"/>
    <w:rsid w:val="008720B2"/>
    <w:rsid w:val="008735B7"/>
    <w:rsid w:val="008876BF"/>
    <w:rsid w:val="00891933"/>
    <w:rsid w:val="00895FBC"/>
    <w:rsid w:val="008B776D"/>
    <w:rsid w:val="008F7D90"/>
    <w:rsid w:val="009037CB"/>
    <w:rsid w:val="009106CA"/>
    <w:rsid w:val="00940249"/>
    <w:rsid w:val="009405B3"/>
    <w:rsid w:val="009500AC"/>
    <w:rsid w:val="009502A8"/>
    <w:rsid w:val="0095240D"/>
    <w:rsid w:val="00956DB1"/>
    <w:rsid w:val="00960DC7"/>
    <w:rsid w:val="00984233"/>
    <w:rsid w:val="009923EA"/>
    <w:rsid w:val="009A474C"/>
    <w:rsid w:val="009C0078"/>
    <w:rsid w:val="009C197B"/>
    <w:rsid w:val="009C4A70"/>
    <w:rsid w:val="009D0EEF"/>
    <w:rsid w:val="00A155C1"/>
    <w:rsid w:val="00A255C4"/>
    <w:rsid w:val="00A26703"/>
    <w:rsid w:val="00A315FA"/>
    <w:rsid w:val="00A42405"/>
    <w:rsid w:val="00A42C3F"/>
    <w:rsid w:val="00A631F3"/>
    <w:rsid w:val="00A730C3"/>
    <w:rsid w:val="00A8145A"/>
    <w:rsid w:val="00A85BAF"/>
    <w:rsid w:val="00A86508"/>
    <w:rsid w:val="00A94001"/>
    <w:rsid w:val="00AB4C67"/>
    <w:rsid w:val="00AC0EDF"/>
    <w:rsid w:val="00AD15F0"/>
    <w:rsid w:val="00AD34BE"/>
    <w:rsid w:val="00AF4ADA"/>
    <w:rsid w:val="00AF68BA"/>
    <w:rsid w:val="00B017E1"/>
    <w:rsid w:val="00B035DD"/>
    <w:rsid w:val="00B100D7"/>
    <w:rsid w:val="00B202EF"/>
    <w:rsid w:val="00B3672A"/>
    <w:rsid w:val="00B44B62"/>
    <w:rsid w:val="00B62D2A"/>
    <w:rsid w:val="00B7036E"/>
    <w:rsid w:val="00B80BD8"/>
    <w:rsid w:val="00B81BDC"/>
    <w:rsid w:val="00BA7119"/>
    <w:rsid w:val="00BB7058"/>
    <w:rsid w:val="00BC32B9"/>
    <w:rsid w:val="00BC3821"/>
    <w:rsid w:val="00BC635E"/>
    <w:rsid w:val="00C11692"/>
    <w:rsid w:val="00C17E86"/>
    <w:rsid w:val="00C21CDD"/>
    <w:rsid w:val="00C26977"/>
    <w:rsid w:val="00C34250"/>
    <w:rsid w:val="00C360C6"/>
    <w:rsid w:val="00C54D7F"/>
    <w:rsid w:val="00C664BB"/>
    <w:rsid w:val="00C70F3A"/>
    <w:rsid w:val="00C811AB"/>
    <w:rsid w:val="00CA112F"/>
    <w:rsid w:val="00CA63F3"/>
    <w:rsid w:val="00CA6A0A"/>
    <w:rsid w:val="00CB13CC"/>
    <w:rsid w:val="00CB1715"/>
    <w:rsid w:val="00CB6545"/>
    <w:rsid w:val="00CC10D7"/>
    <w:rsid w:val="00CC5E83"/>
    <w:rsid w:val="00CD0C14"/>
    <w:rsid w:val="00CD0D99"/>
    <w:rsid w:val="00CD75E5"/>
    <w:rsid w:val="00D069EC"/>
    <w:rsid w:val="00D0788C"/>
    <w:rsid w:val="00D12B52"/>
    <w:rsid w:val="00D17268"/>
    <w:rsid w:val="00D24564"/>
    <w:rsid w:val="00D348B8"/>
    <w:rsid w:val="00D403C3"/>
    <w:rsid w:val="00D431A7"/>
    <w:rsid w:val="00D547B0"/>
    <w:rsid w:val="00D557EF"/>
    <w:rsid w:val="00D82F1E"/>
    <w:rsid w:val="00D84EDE"/>
    <w:rsid w:val="00D910CA"/>
    <w:rsid w:val="00DB58A8"/>
    <w:rsid w:val="00DB6E11"/>
    <w:rsid w:val="00DC0A9E"/>
    <w:rsid w:val="00DD3674"/>
    <w:rsid w:val="00DE64D2"/>
    <w:rsid w:val="00DF0A3B"/>
    <w:rsid w:val="00DF2B61"/>
    <w:rsid w:val="00E07985"/>
    <w:rsid w:val="00E237C6"/>
    <w:rsid w:val="00E513D2"/>
    <w:rsid w:val="00E5146D"/>
    <w:rsid w:val="00E64247"/>
    <w:rsid w:val="00EC30E1"/>
    <w:rsid w:val="00EC5084"/>
    <w:rsid w:val="00EC7607"/>
    <w:rsid w:val="00ED26CD"/>
    <w:rsid w:val="00EE3D39"/>
    <w:rsid w:val="00EE69C8"/>
    <w:rsid w:val="00EF0A3F"/>
    <w:rsid w:val="00F02F85"/>
    <w:rsid w:val="00F13CC0"/>
    <w:rsid w:val="00F21852"/>
    <w:rsid w:val="00F33E61"/>
    <w:rsid w:val="00F35999"/>
    <w:rsid w:val="00F40344"/>
    <w:rsid w:val="00F51252"/>
    <w:rsid w:val="00F57784"/>
    <w:rsid w:val="00F61E89"/>
    <w:rsid w:val="00F70AE3"/>
    <w:rsid w:val="00F759E7"/>
    <w:rsid w:val="00F810F7"/>
    <w:rsid w:val="00F83B66"/>
    <w:rsid w:val="00F944D5"/>
    <w:rsid w:val="00FA76ED"/>
    <w:rsid w:val="00FD0014"/>
    <w:rsid w:val="00FD03DB"/>
    <w:rsid w:val="00FD40FD"/>
    <w:rsid w:val="00FD5978"/>
    <w:rsid w:val="00FE5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7C6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02C4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F68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F68BA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AF68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F68BA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7157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157E7"/>
    <w:rPr>
      <w:rFonts w:ascii="Segoe UI" w:eastAsia="Calibri" w:hAnsi="Segoe UI" w:cs="Segoe UI"/>
      <w:sz w:val="18"/>
      <w:szCs w:val="18"/>
    </w:rPr>
  </w:style>
  <w:style w:type="character" w:customStyle="1" w:styleId="wbformattributevalue">
    <w:name w:val="wbform_attributevalue"/>
    <w:basedOn w:val="a0"/>
    <w:rsid w:val="00201552"/>
  </w:style>
  <w:style w:type="paragraph" w:styleId="aa">
    <w:name w:val="List Paragraph"/>
    <w:basedOn w:val="a"/>
    <w:uiPriority w:val="34"/>
    <w:qFormat/>
    <w:rsid w:val="003C20BE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9500A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500AC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500AC"/>
    <w:rPr>
      <w:rFonts w:ascii="Calibri" w:eastAsia="Calibri" w:hAnsi="Calibri" w:cs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500A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500AC"/>
    <w:rPr>
      <w:rFonts w:ascii="Calibri" w:eastAsia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7C6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02C4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F68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F68BA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AF68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F68BA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7157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157E7"/>
    <w:rPr>
      <w:rFonts w:ascii="Segoe UI" w:eastAsia="Calibri" w:hAnsi="Segoe UI" w:cs="Segoe UI"/>
      <w:sz w:val="18"/>
      <w:szCs w:val="18"/>
    </w:rPr>
  </w:style>
  <w:style w:type="character" w:customStyle="1" w:styleId="wbformattributevalue">
    <w:name w:val="wbform_attributevalue"/>
    <w:basedOn w:val="a0"/>
    <w:rsid w:val="00201552"/>
  </w:style>
  <w:style w:type="paragraph" w:styleId="aa">
    <w:name w:val="List Paragraph"/>
    <w:basedOn w:val="a"/>
    <w:uiPriority w:val="34"/>
    <w:qFormat/>
    <w:rsid w:val="003C20BE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9500A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500AC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500AC"/>
    <w:rPr>
      <w:rFonts w:ascii="Calibri" w:eastAsia="Calibri" w:hAnsi="Calibri" w:cs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500A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500AC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7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8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4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9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 Тимуровна Мирасова</dc:creator>
  <cp:lastModifiedBy>Пётр</cp:lastModifiedBy>
  <cp:revision>2</cp:revision>
  <cp:lastPrinted>2020-01-28T12:46:00Z</cp:lastPrinted>
  <dcterms:created xsi:type="dcterms:W3CDTF">2020-11-09T17:02:00Z</dcterms:created>
  <dcterms:modified xsi:type="dcterms:W3CDTF">2020-11-09T17:02:00Z</dcterms:modified>
</cp:coreProperties>
</file>