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1A" w:rsidRPr="00774BC2" w:rsidRDefault="0055631A" w:rsidP="0055631A">
      <w:pPr>
        <w:rPr>
          <w:b/>
          <w:sz w:val="20"/>
          <w:szCs w:val="20"/>
        </w:rPr>
      </w:pPr>
      <w:r w:rsidRPr="00774BC2">
        <w:rPr>
          <w:b/>
          <w:sz w:val="20"/>
          <w:szCs w:val="20"/>
        </w:rPr>
        <w:t xml:space="preserve">Требования к материалам:  </w:t>
      </w:r>
    </w:p>
    <w:p w:rsidR="0055631A" w:rsidRPr="008A5604" w:rsidRDefault="0055631A" w:rsidP="0055631A">
      <w:pPr>
        <w:tabs>
          <w:tab w:val="num" w:pos="567"/>
        </w:tabs>
        <w:rPr>
          <w:color w:val="FF0000"/>
          <w:sz w:val="20"/>
          <w:szCs w:val="20"/>
        </w:rPr>
      </w:pPr>
      <w:r w:rsidRPr="008A5604">
        <w:rPr>
          <w:sz w:val="20"/>
          <w:szCs w:val="20"/>
        </w:rPr>
        <w:t xml:space="preserve">-   к песку мелкозернистому: </w:t>
      </w:r>
      <w:r w:rsidRPr="008A5604">
        <w:rPr>
          <w:color w:val="000000"/>
          <w:sz w:val="20"/>
          <w:szCs w:val="20"/>
        </w:rPr>
        <w:t xml:space="preserve">ГОСТ 8736-2014  </w:t>
      </w:r>
      <w:r w:rsidRPr="008A5604">
        <w:rPr>
          <w:sz w:val="20"/>
          <w:szCs w:val="20"/>
        </w:rPr>
        <w:t>Песок для строительных работ природный группа песка средний;</w:t>
      </w:r>
    </w:p>
    <w:p w:rsidR="008B0BC6" w:rsidRDefault="008B0BC6"/>
    <w:sectPr w:rsidR="008B0BC6" w:rsidSect="008B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31A"/>
    <w:rsid w:val="000E3867"/>
    <w:rsid w:val="0055631A"/>
    <w:rsid w:val="008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2018-12-25T05:18:00Z</dcterms:created>
  <dcterms:modified xsi:type="dcterms:W3CDTF">2018-12-25T05:18:00Z</dcterms:modified>
</cp:coreProperties>
</file>