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1E0"/>
      </w:tblPr>
      <w:tblGrid>
        <w:gridCol w:w="4786"/>
        <w:gridCol w:w="5528"/>
      </w:tblGrid>
      <w:tr w:rsidR="0015525C" w:rsidRPr="00E75C73" w:rsidTr="00EA41B2">
        <w:trPr>
          <w:trHeight w:val="4962"/>
        </w:trPr>
        <w:tc>
          <w:tcPr>
            <w:tcW w:w="4786" w:type="dxa"/>
          </w:tcPr>
          <w:p w:rsidR="0015525C" w:rsidRPr="00E75C73" w:rsidRDefault="0015525C" w:rsidP="00984E00">
            <w:pPr>
              <w:ind w:right="-908"/>
              <w:contextualSpacing/>
              <w:rPr>
                <w:sz w:val="28"/>
                <w:szCs w:val="28"/>
              </w:rPr>
            </w:pPr>
          </w:p>
        </w:tc>
        <w:tc>
          <w:tcPr>
            <w:tcW w:w="5528" w:type="dxa"/>
          </w:tcPr>
          <w:p w:rsidR="001A48F1" w:rsidRPr="00E75C73" w:rsidRDefault="001A48F1" w:rsidP="001A48F1">
            <w:pPr>
              <w:ind w:left="34"/>
              <w:contextualSpacing/>
              <w:rPr>
                <w:bCs/>
                <w:sz w:val="28"/>
                <w:szCs w:val="28"/>
              </w:rPr>
            </w:pPr>
          </w:p>
          <w:p w:rsidR="00ED76CF" w:rsidRPr="00E75C73" w:rsidRDefault="00ED76CF" w:rsidP="006F6C66">
            <w:pPr>
              <w:ind w:left="34"/>
              <w:contextualSpacing/>
              <w:rPr>
                <w:bCs/>
                <w:sz w:val="28"/>
                <w:szCs w:val="28"/>
              </w:rPr>
            </w:pPr>
          </w:p>
          <w:p w:rsidR="009030F9" w:rsidRPr="00E75C73" w:rsidRDefault="009030F9" w:rsidP="006F6C66">
            <w:pPr>
              <w:ind w:left="34"/>
              <w:contextualSpacing/>
              <w:rPr>
                <w:bCs/>
                <w:sz w:val="28"/>
                <w:szCs w:val="28"/>
              </w:rPr>
            </w:pPr>
          </w:p>
          <w:p w:rsidR="009030F9" w:rsidRPr="00E75C73" w:rsidRDefault="009030F9" w:rsidP="006F6C66">
            <w:pPr>
              <w:ind w:left="34"/>
              <w:contextualSpacing/>
              <w:rPr>
                <w:bCs/>
                <w:sz w:val="28"/>
                <w:szCs w:val="28"/>
              </w:rPr>
            </w:pPr>
          </w:p>
          <w:p w:rsidR="00DC5097" w:rsidRPr="00E75C73" w:rsidRDefault="00EA41B2" w:rsidP="00DC5097">
            <w:pPr>
              <w:contextualSpacing/>
              <w:rPr>
                <w:bCs/>
                <w:sz w:val="28"/>
                <w:szCs w:val="28"/>
              </w:rPr>
            </w:pPr>
            <w:r w:rsidRPr="00E75C73">
              <w:rPr>
                <w:bCs/>
                <w:sz w:val="28"/>
                <w:szCs w:val="28"/>
              </w:rPr>
              <w:t xml:space="preserve">ФГБОУ </w:t>
            </w:r>
            <w:proofErr w:type="gramStart"/>
            <w:r w:rsidRPr="00E75C73">
              <w:rPr>
                <w:bCs/>
                <w:sz w:val="28"/>
                <w:szCs w:val="28"/>
              </w:rPr>
              <w:t>ВО</w:t>
            </w:r>
            <w:proofErr w:type="gramEnd"/>
            <w:r w:rsidRPr="00E75C73">
              <w:rPr>
                <w:bCs/>
                <w:sz w:val="28"/>
                <w:szCs w:val="28"/>
              </w:rPr>
              <w:t xml:space="preserve"> «Первый Санкт-Петербургский государственный медицинский университет имени академика И.П. Павлова» Минздрава России</w:t>
            </w:r>
          </w:p>
          <w:p w:rsidR="00EA41B2" w:rsidRPr="00E75C73" w:rsidRDefault="00EA41B2" w:rsidP="00DC5097">
            <w:pPr>
              <w:contextualSpacing/>
              <w:rPr>
                <w:bCs/>
                <w:sz w:val="28"/>
                <w:szCs w:val="28"/>
              </w:rPr>
            </w:pPr>
            <w:r w:rsidRPr="00E75C73">
              <w:rPr>
                <w:bCs/>
                <w:sz w:val="28"/>
                <w:szCs w:val="28"/>
              </w:rPr>
              <w:t>ул. Льва Толстого, д. 6-8,</w:t>
            </w:r>
          </w:p>
          <w:p w:rsidR="00EA41B2" w:rsidRPr="00E75C73" w:rsidRDefault="00EA41B2" w:rsidP="00DC5097">
            <w:pPr>
              <w:contextualSpacing/>
              <w:rPr>
                <w:bCs/>
                <w:sz w:val="28"/>
                <w:szCs w:val="28"/>
              </w:rPr>
            </w:pPr>
            <w:r w:rsidRPr="00E75C73">
              <w:rPr>
                <w:bCs/>
                <w:sz w:val="28"/>
                <w:szCs w:val="28"/>
              </w:rPr>
              <w:t>Санкт-Петербург, 197022</w:t>
            </w:r>
          </w:p>
          <w:p w:rsidR="00EA41B2" w:rsidRPr="00E75C73" w:rsidRDefault="00EA41B2" w:rsidP="00DC5097">
            <w:pPr>
              <w:contextualSpacing/>
              <w:rPr>
                <w:bCs/>
                <w:sz w:val="28"/>
                <w:szCs w:val="28"/>
              </w:rPr>
            </w:pPr>
          </w:p>
          <w:p w:rsidR="00DC5097" w:rsidRPr="00E75C73" w:rsidRDefault="00DC5097" w:rsidP="00DC5097">
            <w:pPr>
              <w:contextualSpacing/>
              <w:rPr>
                <w:bCs/>
                <w:sz w:val="28"/>
                <w:szCs w:val="28"/>
              </w:rPr>
            </w:pPr>
            <w:r w:rsidRPr="00E75C73">
              <w:rPr>
                <w:bCs/>
                <w:sz w:val="28"/>
                <w:szCs w:val="28"/>
              </w:rPr>
              <w:t xml:space="preserve">ЗАО «Сбербанк – </w:t>
            </w:r>
            <w:proofErr w:type="gramStart"/>
            <w:r w:rsidRPr="00E75C73">
              <w:rPr>
                <w:bCs/>
                <w:sz w:val="28"/>
                <w:szCs w:val="28"/>
              </w:rPr>
              <w:t>Автоматизированная</w:t>
            </w:r>
            <w:proofErr w:type="gramEnd"/>
            <w:r w:rsidRPr="00E75C73">
              <w:rPr>
                <w:bCs/>
                <w:sz w:val="28"/>
                <w:szCs w:val="28"/>
              </w:rPr>
              <w:t xml:space="preserve">                    </w:t>
            </w:r>
          </w:p>
          <w:p w:rsidR="00DC5097" w:rsidRPr="00E75C73" w:rsidRDefault="00DC5097" w:rsidP="00DC5097">
            <w:pPr>
              <w:contextualSpacing/>
              <w:rPr>
                <w:bCs/>
                <w:sz w:val="28"/>
                <w:szCs w:val="28"/>
              </w:rPr>
            </w:pPr>
            <w:r w:rsidRPr="00E75C73">
              <w:rPr>
                <w:bCs/>
                <w:sz w:val="28"/>
                <w:szCs w:val="28"/>
              </w:rPr>
              <w:t>система торгов»</w:t>
            </w:r>
          </w:p>
          <w:p w:rsidR="00DC5097" w:rsidRPr="00E75C73" w:rsidRDefault="00DC5097" w:rsidP="00DC5097">
            <w:pPr>
              <w:contextualSpacing/>
              <w:rPr>
                <w:bCs/>
                <w:sz w:val="28"/>
                <w:szCs w:val="28"/>
              </w:rPr>
            </w:pPr>
            <w:r w:rsidRPr="00E75C73">
              <w:rPr>
                <w:bCs/>
                <w:sz w:val="28"/>
                <w:szCs w:val="28"/>
              </w:rPr>
              <w:t>Большой Саввинский пер., д. 12, стр. 9,</w:t>
            </w:r>
          </w:p>
          <w:p w:rsidR="00DC5097" w:rsidRPr="00E75C73" w:rsidRDefault="00DC5097" w:rsidP="00DC5097">
            <w:pPr>
              <w:contextualSpacing/>
              <w:rPr>
                <w:bCs/>
                <w:sz w:val="28"/>
                <w:szCs w:val="28"/>
              </w:rPr>
            </w:pPr>
            <w:r w:rsidRPr="00E75C73">
              <w:rPr>
                <w:bCs/>
                <w:sz w:val="28"/>
                <w:szCs w:val="28"/>
              </w:rPr>
              <w:t>Москва, 119435</w:t>
            </w:r>
          </w:p>
          <w:p w:rsidR="00DC5097" w:rsidRPr="00E75C73" w:rsidRDefault="00DC5097" w:rsidP="00DC5097">
            <w:pPr>
              <w:contextualSpacing/>
              <w:rPr>
                <w:bCs/>
                <w:sz w:val="28"/>
                <w:szCs w:val="28"/>
              </w:rPr>
            </w:pPr>
          </w:p>
          <w:p w:rsidR="00FA025A" w:rsidRPr="00E75C73" w:rsidRDefault="00DC5097" w:rsidP="00EA41B2">
            <w:pPr>
              <w:contextualSpacing/>
              <w:rPr>
                <w:bCs/>
                <w:sz w:val="28"/>
                <w:szCs w:val="28"/>
              </w:rPr>
            </w:pPr>
            <w:r w:rsidRPr="00E75C73">
              <w:rPr>
                <w:bCs/>
                <w:sz w:val="28"/>
                <w:szCs w:val="28"/>
              </w:rPr>
              <w:t>ООО «</w:t>
            </w:r>
            <w:proofErr w:type="spellStart"/>
            <w:r w:rsidR="00EA41B2" w:rsidRPr="00E75C73">
              <w:rPr>
                <w:bCs/>
                <w:sz w:val="28"/>
                <w:szCs w:val="28"/>
              </w:rPr>
              <w:t>ПромЭнерго</w:t>
            </w:r>
            <w:proofErr w:type="spellEnd"/>
            <w:r w:rsidR="00EA41B2" w:rsidRPr="00E75C73">
              <w:rPr>
                <w:bCs/>
                <w:sz w:val="28"/>
                <w:szCs w:val="28"/>
              </w:rPr>
              <w:t>»</w:t>
            </w:r>
            <w:r w:rsidR="00EA41B2" w:rsidRPr="00E75C73">
              <w:rPr>
                <w:bCs/>
                <w:sz w:val="28"/>
                <w:szCs w:val="28"/>
              </w:rPr>
              <w:br/>
            </w:r>
            <w:proofErr w:type="gramStart"/>
            <w:r w:rsidR="00EA41B2" w:rsidRPr="00E75C73">
              <w:rPr>
                <w:bCs/>
                <w:sz w:val="28"/>
                <w:szCs w:val="28"/>
              </w:rPr>
              <w:t>Богатырский</w:t>
            </w:r>
            <w:proofErr w:type="gramEnd"/>
            <w:r w:rsidR="00EA41B2" w:rsidRPr="00E75C73">
              <w:rPr>
                <w:bCs/>
                <w:sz w:val="28"/>
                <w:szCs w:val="28"/>
              </w:rPr>
              <w:t xml:space="preserve"> пр., д. 18, к. 3, лит. А, </w:t>
            </w:r>
            <w:proofErr w:type="spellStart"/>
            <w:r w:rsidR="00EA41B2" w:rsidRPr="00E75C73">
              <w:rPr>
                <w:bCs/>
                <w:sz w:val="28"/>
                <w:szCs w:val="28"/>
              </w:rPr>
              <w:t>оф</w:t>
            </w:r>
            <w:proofErr w:type="spellEnd"/>
            <w:r w:rsidR="00EA41B2" w:rsidRPr="00E75C73">
              <w:rPr>
                <w:bCs/>
                <w:sz w:val="28"/>
                <w:szCs w:val="28"/>
              </w:rPr>
              <w:t>. 308, Санкт-Петербург, 197347</w:t>
            </w:r>
          </w:p>
        </w:tc>
      </w:tr>
    </w:tbl>
    <w:p w:rsidR="00DC5097" w:rsidRPr="00E75C73" w:rsidRDefault="00DC5097" w:rsidP="00984E00">
      <w:pPr>
        <w:contextualSpacing/>
        <w:jc w:val="center"/>
        <w:outlineLvl w:val="0"/>
        <w:rPr>
          <w:sz w:val="28"/>
          <w:szCs w:val="28"/>
        </w:rPr>
      </w:pPr>
    </w:p>
    <w:p w:rsidR="00E75C73" w:rsidRPr="00E75C73" w:rsidRDefault="00E75C73" w:rsidP="00984E00">
      <w:pPr>
        <w:contextualSpacing/>
        <w:jc w:val="center"/>
        <w:outlineLvl w:val="0"/>
        <w:rPr>
          <w:sz w:val="28"/>
          <w:szCs w:val="28"/>
        </w:rPr>
      </w:pPr>
    </w:p>
    <w:p w:rsidR="007B53EA" w:rsidRPr="00E75C73" w:rsidRDefault="00333140" w:rsidP="00984E00">
      <w:pPr>
        <w:contextualSpacing/>
        <w:jc w:val="center"/>
        <w:outlineLvl w:val="0"/>
        <w:rPr>
          <w:sz w:val="28"/>
          <w:szCs w:val="28"/>
        </w:rPr>
      </w:pPr>
      <w:r w:rsidRPr="00E75C73">
        <w:rPr>
          <w:sz w:val="28"/>
          <w:szCs w:val="28"/>
        </w:rPr>
        <w:t>Р</w:t>
      </w:r>
      <w:r w:rsidR="00F76B70" w:rsidRPr="00E75C73">
        <w:rPr>
          <w:sz w:val="28"/>
          <w:szCs w:val="28"/>
        </w:rPr>
        <w:t>ЕШЕНИЕ</w:t>
      </w:r>
    </w:p>
    <w:p w:rsidR="00F76B70" w:rsidRPr="00E75C73" w:rsidRDefault="00F76B70" w:rsidP="00984E00">
      <w:pPr>
        <w:contextualSpacing/>
        <w:jc w:val="center"/>
        <w:rPr>
          <w:sz w:val="28"/>
          <w:szCs w:val="28"/>
        </w:rPr>
      </w:pPr>
      <w:r w:rsidRPr="00E75C73">
        <w:rPr>
          <w:sz w:val="28"/>
          <w:szCs w:val="28"/>
        </w:rPr>
        <w:t xml:space="preserve">о нарушении законодательства о </w:t>
      </w:r>
      <w:r w:rsidR="003415BF" w:rsidRPr="00E75C73">
        <w:rPr>
          <w:sz w:val="28"/>
          <w:szCs w:val="28"/>
        </w:rPr>
        <w:t>контрактной системе</w:t>
      </w:r>
    </w:p>
    <w:p w:rsidR="00F76B70" w:rsidRPr="00E75C73" w:rsidRDefault="001A0093" w:rsidP="001A0093">
      <w:pPr>
        <w:contextualSpacing/>
        <w:jc w:val="center"/>
        <w:rPr>
          <w:b/>
          <w:sz w:val="28"/>
          <w:szCs w:val="28"/>
        </w:rPr>
      </w:pPr>
      <w:r w:rsidRPr="00E75C73">
        <w:rPr>
          <w:sz w:val="28"/>
          <w:szCs w:val="28"/>
        </w:rPr>
        <w:t xml:space="preserve">по делу </w:t>
      </w:r>
      <w:r w:rsidRPr="00E75C73">
        <w:rPr>
          <w:b/>
          <w:sz w:val="28"/>
          <w:szCs w:val="28"/>
        </w:rPr>
        <w:t>№ 44-</w:t>
      </w:r>
      <w:r w:rsidR="00386085">
        <w:rPr>
          <w:b/>
          <w:sz w:val="28"/>
          <w:szCs w:val="28"/>
        </w:rPr>
        <w:t>3209</w:t>
      </w:r>
      <w:r w:rsidR="00DD7BEC" w:rsidRPr="00E75C73">
        <w:rPr>
          <w:b/>
          <w:sz w:val="28"/>
          <w:szCs w:val="28"/>
        </w:rPr>
        <w:t>/</w:t>
      </w:r>
      <w:r w:rsidRPr="00E75C73">
        <w:rPr>
          <w:b/>
          <w:sz w:val="28"/>
          <w:szCs w:val="28"/>
        </w:rPr>
        <w:t>1</w:t>
      </w:r>
      <w:r w:rsidR="00DC5097" w:rsidRPr="00E75C73">
        <w:rPr>
          <w:b/>
          <w:sz w:val="28"/>
          <w:szCs w:val="28"/>
        </w:rPr>
        <w:t>8</w:t>
      </w:r>
    </w:p>
    <w:p w:rsidR="001A0093" w:rsidRPr="00E75C73" w:rsidRDefault="001A0093" w:rsidP="001A0093">
      <w:pPr>
        <w:contextualSpacing/>
        <w:jc w:val="center"/>
        <w:rPr>
          <w:sz w:val="28"/>
          <w:szCs w:val="28"/>
        </w:rPr>
      </w:pPr>
    </w:p>
    <w:p w:rsidR="00F76B70" w:rsidRPr="00E75C73" w:rsidRDefault="00FA025A" w:rsidP="00984E00">
      <w:pPr>
        <w:tabs>
          <w:tab w:val="left" w:pos="0"/>
        </w:tabs>
        <w:contextualSpacing/>
        <w:rPr>
          <w:sz w:val="28"/>
          <w:szCs w:val="28"/>
        </w:rPr>
      </w:pPr>
      <w:r w:rsidRPr="00E75C73">
        <w:rPr>
          <w:sz w:val="28"/>
          <w:szCs w:val="28"/>
        </w:rPr>
        <w:t>02.07</w:t>
      </w:r>
      <w:r w:rsidR="00DC5097" w:rsidRPr="00E75C73">
        <w:rPr>
          <w:sz w:val="28"/>
          <w:szCs w:val="28"/>
        </w:rPr>
        <w:t>.2018</w:t>
      </w:r>
      <w:r w:rsidR="00F76B70" w:rsidRPr="00E75C73">
        <w:rPr>
          <w:sz w:val="28"/>
          <w:szCs w:val="28"/>
        </w:rPr>
        <w:t xml:space="preserve">           </w:t>
      </w:r>
      <w:r w:rsidR="00281092" w:rsidRPr="00E75C73">
        <w:rPr>
          <w:sz w:val="28"/>
          <w:szCs w:val="28"/>
        </w:rPr>
        <w:t xml:space="preserve"> </w:t>
      </w:r>
      <w:r w:rsidR="00F76B70" w:rsidRPr="00E75C73">
        <w:rPr>
          <w:sz w:val="28"/>
          <w:szCs w:val="28"/>
        </w:rPr>
        <w:t xml:space="preserve">                                                                   </w:t>
      </w:r>
      <w:r w:rsidR="008918BA" w:rsidRPr="00E75C73">
        <w:rPr>
          <w:sz w:val="28"/>
          <w:szCs w:val="28"/>
        </w:rPr>
        <w:t xml:space="preserve">        </w:t>
      </w:r>
      <w:r w:rsidR="003D13D2" w:rsidRPr="00E75C73">
        <w:rPr>
          <w:sz w:val="28"/>
          <w:szCs w:val="28"/>
        </w:rPr>
        <w:t xml:space="preserve">  </w:t>
      </w:r>
      <w:r w:rsidR="00F76B70" w:rsidRPr="00E75C73">
        <w:rPr>
          <w:sz w:val="28"/>
          <w:szCs w:val="28"/>
        </w:rPr>
        <w:t>Санкт-Петербург</w:t>
      </w:r>
    </w:p>
    <w:p w:rsidR="00F76B70" w:rsidRPr="00E75C73" w:rsidRDefault="00F76B70" w:rsidP="00984E00">
      <w:pPr>
        <w:tabs>
          <w:tab w:val="left" w:pos="0"/>
        </w:tabs>
        <w:ind w:left="540"/>
        <w:contextualSpacing/>
        <w:rPr>
          <w:sz w:val="28"/>
          <w:szCs w:val="28"/>
        </w:rPr>
      </w:pPr>
    </w:p>
    <w:p w:rsidR="00A31739" w:rsidRPr="00E75C73" w:rsidRDefault="00FB58B6" w:rsidP="00984E00">
      <w:pPr>
        <w:ind w:firstLine="720"/>
        <w:contextualSpacing/>
        <w:jc w:val="both"/>
        <w:rPr>
          <w:sz w:val="28"/>
          <w:szCs w:val="28"/>
        </w:rPr>
      </w:pPr>
      <w:r w:rsidRPr="00E75C73">
        <w:rPr>
          <w:sz w:val="28"/>
          <w:szCs w:val="28"/>
        </w:rPr>
        <w:t xml:space="preserve">Комиссия </w:t>
      </w:r>
      <w:proofErr w:type="gramStart"/>
      <w:r w:rsidRPr="00E75C73">
        <w:rPr>
          <w:sz w:val="28"/>
          <w:szCs w:val="28"/>
        </w:rPr>
        <w:t>Санкт-Петербургского</w:t>
      </w:r>
      <w:proofErr w:type="gramEnd"/>
      <w:r w:rsidRPr="00E75C73">
        <w:rPr>
          <w:sz w:val="28"/>
          <w:szCs w:val="28"/>
        </w:rPr>
        <w:t xml:space="preserve"> УФАС России по контролю </w:t>
      </w:r>
      <w:r w:rsidR="0050072D" w:rsidRPr="00E75C73">
        <w:rPr>
          <w:sz w:val="28"/>
          <w:szCs w:val="28"/>
        </w:rPr>
        <w:t>закупок</w:t>
      </w:r>
      <w:r w:rsidRPr="00E75C73">
        <w:rPr>
          <w:sz w:val="28"/>
          <w:szCs w:val="28"/>
        </w:rPr>
        <w:t xml:space="preserve"> (далее – Комиссия УФАС) </w:t>
      </w:r>
      <w:r w:rsidR="00020306" w:rsidRPr="00E75C73">
        <w:rPr>
          <w:sz w:val="28"/>
          <w:szCs w:val="28"/>
        </w:rPr>
        <w:t>в составе</w:t>
      </w:r>
      <w:r w:rsidR="0030525C" w:rsidRPr="00E75C73">
        <w:rPr>
          <w:sz w:val="28"/>
          <w:szCs w:val="28"/>
        </w:rPr>
        <w:t>:</w:t>
      </w:r>
    </w:p>
    <w:p w:rsidR="00CF19D1" w:rsidRDefault="00CF19D1" w:rsidP="00DC5097">
      <w:pPr>
        <w:tabs>
          <w:tab w:val="left" w:pos="0"/>
        </w:tabs>
        <w:ind w:firstLine="709"/>
        <w:contextualSpacing/>
        <w:jc w:val="both"/>
        <w:rPr>
          <w:sz w:val="28"/>
          <w:szCs w:val="28"/>
        </w:rPr>
      </w:pPr>
    </w:p>
    <w:p w:rsidR="00627CFD" w:rsidRDefault="00353E28" w:rsidP="00DC5097">
      <w:pPr>
        <w:tabs>
          <w:tab w:val="left" w:pos="0"/>
        </w:tabs>
        <w:ind w:firstLine="709"/>
        <w:contextualSpacing/>
        <w:jc w:val="both"/>
        <w:rPr>
          <w:sz w:val="28"/>
          <w:szCs w:val="28"/>
        </w:rPr>
      </w:pPr>
      <w:r w:rsidRPr="00E75C73">
        <w:rPr>
          <w:sz w:val="28"/>
          <w:szCs w:val="28"/>
        </w:rPr>
        <w:t>в присутствии представител</w:t>
      </w:r>
      <w:r w:rsidR="00EA41B2" w:rsidRPr="00E75C73">
        <w:rPr>
          <w:sz w:val="28"/>
          <w:szCs w:val="28"/>
        </w:rPr>
        <w:t xml:space="preserve">ей ФГБОУ </w:t>
      </w:r>
      <w:proofErr w:type="gramStart"/>
      <w:r w:rsidR="00EA41B2" w:rsidRPr="00E75C73">
        <w:rPr>
          <w:sz w:val="28"/>
          <w:szCs w:val="28"/>
        </w:rPr>
        <w:t>ВО</w:t>
      </w:r>
      <w:proofErr w:type="gramEnd"/>
      <w:r w:rsidR="00EA41B2" w:rsidRPr="00E75C73">
        <w:rPr>
          <w:sz w:val="28"/>
          <w:szCs w:val="28"/>
        </w:rPr>
        <w:t xml:space="preserve"> «Первый                                  Санкт-Петербургский государственный медицинский университет имени академика И.П. Павлова» Минздрава России </w:t>
      </w:r>
      <w:r w:rsidR="00F3005F" w:rsidRPr="00E75C73">
        <w:rPr>
          <w:sz w:val="28"/>
          <w:szCs w:val="28"/>
        </w:rPr>
        <w:t xml:space="preserve">(далее – Заказчик): </w:t>
      </w:r>
      <w:r w:rsidR="00EA41B2" w:rsidRPr="00E75C73">
        <w:rPr>
          <w:sz w:val="28"/>
          <w:szCs w:val="28"/>
        </w:rPr>
        <w:t xml:space="preserve">          </w:t>
      </w:r>
    </w:p>
    <w:p w:rsidR="00CF19D1" w:rsidRPr="00E75C73" w:rsidRDefault="00CF19D1" w:rsidP="00DC5097">
      <w:pPr>
        <w:tabs>
          <w:tab w:val="left" w:pos="0"/>
        </w:tabs>
        <w:ind w:firstLine="709"/>
        <w:contextualSpacing/>
        <w:jc w:val="both"/>
        <w:rPr>
          <w:sz w:val="28"/>
          <w:szCs w:val="28"/>
        </w:rPr>
      </w:pPr>
    </w:p>
    <w:p w:rsidR="00A37AA2" w:rsidRPr="00E75C73" w:rsidRDefault="00EA41B2" w:rsidP="004325A0">
      <w:pPr>
        <w:tabs>
          <w:tab w:val="left" w:pos="0"/>
        </w:tabs>
        <w:ind w:firstLine="709"/>
        <w:contextualSpacing/>
        <w:jc w:val="both"/>
        <w:rPr>
          <w:sz w:val="28"/>
          <w:szCs w:val="28"/>
        </w:rPr>
      </w:pPr>
      <w:r w:rsidRPr="00E75C73">
        <w:rPr>
          <w:sz w:val="28"/>
          <w:szCs w:val="28"/>
        </w:rPr>
        <w:t xml:space="preserve">в отсутствие представителей </w:t>
      </w:r>
      <w:r w:rsidR="00627CFD" w:rsidRPr="00E75C73">
        <w:rPr>
          <w:sz w:val="28"/>
          <w:szCs w:val="28"/>
        </w:rPr>
        <w:t>ООО «</w:t>
      </w:r>
      <w:proofErr w:type="spellStart"/>
      <w:r w:rsidRPr="00E75C73">
        <w:rPr>
          <w:sz w:val="28"/>
          <w:szCs w:val="28"/>
        </w:rPr>
        <w:t>ПромЭнерго</w:t>
      </w:r>
      <w:proofErr w:type="spellEnd"/>
      <w:r w:rsidR="00627CFD" w:rsidRPr="00E75C73">
        <w:rPr>
          <w:sz w:val="28"/>
          <w:szCs w:val="28"/>
        </w:rPr>
        <w:t>»</w:t>
      </w:r>
      <w:r w:rsidR="0064708B" w:rsidRPr="00E75C73">
        <w:rPr>
          <w:sz w:val="28"/>
          <w:szCs w:val="28"/>
        </w:rPr>
        <w:t xml:space="preserve"> </w:t>
      </w:r>
      <w:r w:rsidR="00C0795C" w:rsidRPr="00E75C73">
        <w:rPr>
          <w:sz w:val="28"/>
          <w:szCs w:val="28"/>
        </w:rPr>
        <w:t>(далее – Заявитель)</w:t>
      </w:r>
      <w:r w:rsidRPr="00E75C73">
        <w:rPr>
          <w:sz w:val="28"/>
          <w:szCs w:val="28"/>
        </w:rPr>
        <w:t>, надлежащим образом извещенного о времени и месте заседания,</w:t>
      </w:r>
    </w:p>
    <w:p w:rsidR="006166C4" w:rsidRPr="00E75C73" w:rsidRDefault="0001132B" w:rsidP="00842560">
      <w:pPr>
        <w:ind w:firstLine="709"/>
        <w:contextualSpacing/>
        <w:jc w:val="both"/>
        <w:rPr>
          <w:bCs/>
          <w:sz w:val="28"/>
          <w:szCs w:val="28"/>
        </w:rPr>
      </w:pPr>
      <w:proofErr w:type="gramStart"/>
      <w:r w:rsidRPr="00E75C73">
        <w:rPr>
          <w:sz w:val="28"/>
          <w:szCs w:val="28"/>
        </w:rPr>
        <w:t>рассмотрев</w:t>
      </w:r>
      <w:r w:rsidR="00D336EA" w:rsidRPr="00E75C73">
        <w:rPr>
          <w:sz w:val="28"/>
          <w:szCs w:val="28"/>
        </w:rPr>
        <w:t xml:space="preserve"> жалоб</w:t>
      </w:r>
      <w:r w:rsidR="00472102" w:rsidRPr="00E75C73">
        <w:rPr>
          <w:sz w:val="28"/>
          <w:szCs w:val="28"/>
        </w:rPr>
        <w:t>у</w:t>
      </w:r>
      <w:r w:rsidR="00F76B70" w:rsidRPr="00E75C73">
        <w:rPr>
          <w:sz w:val="28"/>
          <w:szCs w:val="28"/>
        </w:rPr>
        <w:t xml:space="preserve"> </w:t>
      </w:r>
      <w:r w:rsidR="00FF24E2" w:rsidRPr="00E75C73">
        <w:rPr>
          <w:bCs/>
          <w:sz w:val="28"/>
          <w:szCs w:val="28"/>
        </w:rPr>
        <w:t>З</w:t>
      </w:r>
      <w:r w:rsidR="00D336EA" w:rsidRPr="00E75C73">
        <w:rPr>
          <w:bCs/>
          <w:sz w:val="28"/>
          <w:szCs w:val="28"/>
        </w:rPr>
        <w:t>аявителя</w:t>
      </w:r>
      <w:r w:rsidR="00056077" w:rsidRPr="00E75C73">
        <w:rPr>
          <w:bCs/>
          <w:sz w:val="28"/>
          <w:szCs w:val="28"/>
        </w:rPr>
        <w:t xml:space="preserve"> </w:t>
      </w:r>
      <w:r w:rsidR="000F0325" w:rsidRPr="00E75C73">
        <w:rPr>
          <w:sz w:val="28"/>
          <w:szCs w:val="28"/>
        </w:rPr>
        <w:t>(</w:t>
      </w:r>
      <w:proofErr w:type="spellStart"/>
      <w:r w:rsidR="000F0325" w:rsidRPr="00E75C73">
        <w:rPr>
          <w:sz w:val="28"/>
          <w:szCs w:val="28"/>
        </w:rPr>
        <w:t>вх</w:t>
      </w:r>
      <w:proofErr w:type="spellEnd"/>
      <w:r w:rsidR="000F0325" w:rsidRPr="00E75C73">
        <w:rPr>
          <w:sz w:val="28"/>
          <w:szCs w:val="28"/>
        </w:rPr>
        <w:t xml:space="preserve">. № </w:t>
      </w:r>
      <w:r w:rsidR="00EA41B2" w:rsidRPr="00E75C73">
        <w:rPr>
          <w:sz w:val="28"/>
          <w:szCs w:val="28"/>
        </w:rPr>
        <w:t>16118</w:t>
      </w:r>
      <w:r w:rsidR="00DC5097" w:rsidRPr="00E75C73">
        <w:rPr>
          <w:sz w:val="28"/>
          <w:szCs w:val="28"/>
        </w:rPr>
        <w:t>-ЭП/18</w:t>
      </w:r>
      <w:r w:rsidR="002515AA" w:rsidRPr="00E75C73">
        <w:rPr>
          <w:sz w:val="28"/>
          <w:szCs w:val="28"/>
        </w:rPr>
        <w:t xml:space="preserve"> от </w:t>
      </w:r>
      <w:r w:rsidR="00AE79D1" w:rsidRPr="00E75C73">
        <w:rPr>
          <w:sz w:val="28"/>
          <w:szCs w:val="28"/>
        </w:rPr>
        <w:t>25</w:t>
      </w:r>
      <w:r w:rsidR="00DC5097" w:rsidRPr="00E75C73">
        <w:rPr>
          <w:sz w:val="28"/>
          <w:szCs w:val="28"/>
        </w:rPr>
        <w:t>.06.2018</w:t>
      </w:r>
      <w:r w:rsidR="000F0325" w:rsidRPr="00E75C73">
        <w:rPr>
          <w:sz w:val="28"/>
          <w:szCs w:val="28"/>
        </w:rPr>
        <w:t xml:space="preserve">) на </w:t>
      </w:r>
      <w:r w:rsidR="006166C4" w:rsidRPr="00E75C73">
        <w:rPr>
          <w:sz w:val="28"/>
          <w:szCs w:val="28"/>
        </w:rPr>
        <w:t xml:space="preserve">действия </w:t>
      </w:r>
      <w:r w:rsidR="00CA5671" w:rsidRPr="00E75C73">
        <w:rPr>
          <w:sz w:val="28"/>
          <w:szCs w:val="28"/>
        </w:rPr>
        <w:t>Заказчика</w:t>
      </w:r>
      <w:r w:rsidR="00CC6084" w:rsidRPr="00E75C73">
        <w:rPr>
          <w:sz w:val="28"/>
          <w:szCs w:val="28"/>
        </w:rPr>
        <w:t xml:space="preserve"> </w:t>
      </w:r>
      <w:r w:rsidR="006166C4" w:rsidRPr="00E75C73">
        <w:rPr>
          <w:sz w:val="28"/>
          <w:szCs w:val="28"/>
        </w:rPr>
        <w:t>при определении поставщика</w:t>
      </w:r>
      <w:r w:rsidR="006D4CE0" w:rsidRPr="00E75C73">
        <w:rPr>
          <w:sz w:val="28"/>
          <w:szCs w:val="28"/>
        </w:rPr>
        <w:t xml:space="preserve"> (подрядчика, исполнителя)</w:t>
      </w:r>
      <w:r w:rsidR="006166C4" w:rsidRPr="00E75C73">
        <w:rPr>
          <w:sz w:val="28"/>
          <w:szCs w:val="28"/>
        </w:rPr>
        <w:t xml:space="preserve"> путем проведения </w:t>
      </w:r>
      <w:r w:rsidR="008008F1" w:rsidRPr="00E75C73">
        <w:rPr>
          <w:sz w:val="28"/>
          <w:szCs w:val="28"/>
        </w:rPr>
        <w:t>электронного аукциона</w:t>
      </w:r>
      <w:r w:rsidR="006C4E80" w:rsidRPr="00E75C73">
        <w:rPr>
          <w:sz w:val="28"/>
          <w:szCs w:val="28"/>
        </w:rPr>
        <w:t xml:space="preserve"> </w:t>
      </w:r>
      <w:r w:rsidR="007E383F" w:rsidRPr="00E75C73">
        <w:rPr>
          <w:sz w:val="28"/>
          <w:szCs w:val="28"/>
        </w:rPr>
        <w:t xml:space="preserve">на </w:t>
      </w:r>
      <w:r w:rsidR="00EA41B2" w:rsidRPr="00E75C73">
        <w:rPr>
          <w:sz w:val="28"/>
          <w:szCs w:val="28"/>
        </w:rPr>
        <w:t>поставку строительных материалов</w:t>
      </w:r>
      <w:r w:rsidR="00AE79D1" w:rsidRPr="00E75C73">
        <w:rPr>
          <w:sz w:val="28"/>
          <w:szCs w:val="28"/>
        </w:rPr>
        <w:t xml:space="preserve"> </w:t>
      </w:r>
      <w:r w:rsidR="00240CDE" w:rsidRPr="00E75C73">
        <w:rPr>
          <w:sz w:val="28"/>
          <w:szCs w:val="28"/>
        </w:rPr>
        <w:t>(</w:t>
      </w:r>
      <w:r w:rsidR="006166C4" w:rsidRPr="00E75C73">
        <w:rPr>
          <w:sz w:val="28"/>
          <w:szCs w:val="28"/>
        </w:rPr>
        <w:t>далее</w:t>
      </w:r>
      <w:r w:rsidR="007E383F" w:rsidRPr="00E75C73">
        <w:rPr>
          <w:sz w:val="28"/>
          <w:szCs w:val="28"/>
        </w:rPr>
        <w:t xml:space="preserve"> </w:t>
      </w:r>
      <w:r w:rsidR="006166C4" w:rsidRPr="00E75C73">
        <w:rPr>
          <w:sz w:val="28"/>
          <w:szCs w:val="28"/>
        </w:rPr>
        <w:t>–</w:t>
      </w:r>
      <w:r w:rsidR="007E383F" w:rsidRPr="00E75C73">
        <w:rPr>
          <w:sz w:val="28"/>
          <w:szCs w:val="28"/>
        </w:rPr>
        <w:t xml:space="preserve"> </w:t>
      </w:r>
      <w:r w:rsidR="006166C4" w:rsidRPr="00E75C73">
        <w:rPr>
          <w:sz w:val="28"/>
          <w:szCs w:val="28"/>
        </w:rPr>
        <w:t>аукцион)</w:t>
      </w:r>
      <w:r w:rsidR="00F91219" w:rsidRPr="00E75C73">
        <w:rPr>
          <w:sz w:val="28"/>
          <w:szCs w:val="28"/>
        </w:rPr>
        <w:t xml:space="preserve">, </w:t>
      </w:r>
      <w:r w:rsidR="006166C4" w:rsidRPr="00E75C73">
        <w:rPr>
          <w:sz w:val="28"/>
          <w:szCs w:val="28"/>
        </w:rPr>
        <w:t>а</w:t>
      </w:r>
      <w:r w:rsidR="007E383F" w:rsidRPr="00E75C73">
        <w:rPr>
          <w:sz w:val="28"/>
          <w:szCs w:val="28"/>
        </w:rPr>
        <w:t xml:space="preserve"> </w:t>
      </w:r>
      <w:r w:rsidR="006166C4" w:rsidRPr="00E75C73">
        <w:rPr>
          <w:sz w:val="28"/>
          <w:szCs w:val="28"/>
        </w:rPr>
        <w:t>также</w:t>
      </w:r>
      <w:r w:rsidR="007E383F" w:rsidRPr="00E75C73">
        <w:rPr>
          <w:sz w:val="28"/>
          <w:szCs w:val="28"/>
        </w:rPr>
        <w:t xml:space="preserve"> </w:t>
      </w:r>
      <w:r w:rsidR="006166C4" w:rsidRPr="00E75C73">
        <w:rPr>
          <w:sz w:val="28"/>
          <w:szCs w:val="28"/>
        </w:rPr>
        <w:t>в результате проведения внеплановой проверки</w:t>
      </w:r>
      <w:r w:rsidR="003D13D2" w:rsidRPr="00E75C73">
        <w:rPr>
          <w:sz w:val="28"/>
          <w:szCs w:val="28"/>
        </w:rPr>
        <w:t xml:space="preserve"> </w:t>
      </w:r>
      <w:r w:rsidR="006166C4" w:rsidRPr="00E75C73">
        <w:rPr>
          <w:sz w:val="28"/>
          <w:szCs w:val="28"/>
        </w:rPr>
        <w:t>на основании п.</w:t>
      </w:r>
      <w:r w:rsidR="008E7003" w:rsidRPr="00E75C73">
        <w:rPr>
          <w:sz w:val="28"/>
          <w:szCs w:val="28"/>
        </w:rPr>
        <w:t xml:space="preserve"> </w:t>
      </w:r>
      <w:r w:rsidR="006166C4" w:rsidRPr="00E75C73">
        <w:rPr>
          <w:sz w:val="28"/>
          <w:szCs w:val="28"/>
        </w:rPr>
        <w:t>1 ч. 15 ст. 99</w:t>
      </w:r>
      <w:r w:rsidR="00236AD8" w:rsidRPr="00E75C73">
        <w:rPr>
          <w:sz w:val="28"/>
          <w:szCs w:val="28"/>
        </w:rPr>
        <w:t xml:space="preserve"> </w:t>
      </w:r>
      <w:r w:rsidR="006166C4" w:rsidRPr="00E75C73">
        <w:rPr>
          <w:sz w:val="28"/>
          <w:szCs w:val="28"/>
        </w:rPr>
        <w:t>Федерального закона</w:t>
      </w:r>
      <w:r w:rsidR="008918BA" w:rsidRPr="00E75C73">
        <w:rPr>
          <w:sz w:val="28"/>
          <w:szCs w:val="28"/>
        </w:rPr>
        <w:t xml:space="preserve"> </w:t>
      </w:r>
      <w:r w:rsidR="006166C4" w:rsidRPr="00E75C73">
        <w:rPr>
          <w:sz w:val="28"/>
          <w:szCs w:val="28"/>
        </w:rPr>
        <w:t>от 05.04.2013</w:t>
      </w:r>
      <w:r w:rsidR="00D9140F" w:rsidRPr="00E75C73">
        <w:rPr>
          <w:sz w:val="28"/>
          <w:szCs w:val="28"/>
        </w:rPr>
        <w:t xml:space="preserve"> </w:t>
      </w:r>
      <w:r w:rsidR="00EA41B2" w:rsidRPr="00E75C73">
        <w:rPr>
          <w:sz w:val="28"/>
          <w:szCs w:val="28"/>
        </w:rPr>
        <w:t xml:space="preserve">      </w:t>
      </w:r>
      <w:r w:rsidR="006166C4" w:rsidRPr="00E75C73">
        <w:rPr>
          <w:sz w:val="28"/>
          <w:szCs w:val="28"/>
        </w:rPr>
        <w:t>№ 44-ФЗ</w:t>
      </w:r>
      <w:r w:rsidR="004D5A85" w:rsidRPr="00E75C73">
        <w:rPr>
          <w:sz w:val="28"/>
          <w:szCs w:val="28"/>
        </w:rPr>
        <w:t xml:space="preserve"> </w:t>
      </w:r>
      <w:r w:rsidR="006166C4" w:rsidRPr="00E75C73">
        <w:rPr>
          <w:sz w:val="28"/>
          <w:szCs w:val="28"/>
        </w:rPr>
        <w:t>«О контрактной системе</w:t>
      </w:r>
      <w:r w:rsidR="00F91219" w:rsidRPr="00E75C73">
        <w:rPr>
          <w:sz w:val="28"/>
          <w:szCs w:val="28"/>
        </w:rPr>
        <w:t xml:space="preserve"> </w:t>
      </w:r>
      <w:r w:rsidR="006166C4" w:rsidRPr="00E75C73">
        <w:rPr>
          <w:sz w:val="28"/>
          <w:szCs w:val="28"/>
        </w:rPr>
        <w:t>в сфере закупок товаров, работ, услуг</w:t>
      </w:r>
      <w:r w:rsidR="003D13D2" w:rsidRPr="00E75C73">
        <w:rPr>
          <w:sz w:val="28"/>
          <w:szCs w:val="28"/>
        </w:rPr>
        <w:t xml:space="preserve"> </w:t>
      </w:r>
      <w:r w:rsidR="006166C4" w:rsidRPr="00E75C73">
        <w:rPr>
          <w:sz w:val="28"/>
          <w:szCs w:val="28"/>
        </w:rPr>
        <w:t>для обеспечения государственных</w:t>
      </w:r>
      <w:r w:rsidR="00E95628" w:rsidRPr="00E75C73">
        <w:rPr>
          <w:sz w:val="28"/>
          <w:szCs w:val="28"/>
        </w:rPr>
        <w:t xml:space="preserve"> </w:t>
      </w:r>
      <w:r w:rsidR="006166C4" w:rsidRPr="00E75C73">
        <w:rPr>
          <w:sz w:val="28"/>
          <w:szCs w:val="28"/>
        </w:rPr>
        <w:t>и</w:t>
      </w:r>
      <w:r w:rsidR="00842560" w:rsidRPr="00E75C73">
        <w:rPr>
          <w:sz w:val="28"/>
          <w:szCs w:val="28"/>
        </w:rPr>
        <w:t xml:space="preserve"> </w:t>
      </w:r>
      <w:r w:rsidR="006166C4" w:rsidRPr="00E75C73">
        <w:rPr>
          <w:sz w:val="28"/>
          <w:szCs w:val="28"/>
        </w:rPr>
        <w:t>муниципальны</w:t>
      </w:r>
      <w:r w:rsidR="00463EC7" w:rsidRPr="00E75C73">
        <w:rPr>
          <w:sz w:val="28"/>
          <w:szCs w:val="28"/>
        </w:rPr>
        <w:t>х</w:t>
      </w:r>
      <w:proofErr w:type="gramEnd"/>
      <w:r w:rsidR="00842560" w:rsidRPr="00E75C73">
        <w:rPr>
          <w:sz w:val="28"/>
          <w:szCs w:val="28"/>
        </w:rPr>
        <w:t xml:space="preserve"> </w:t>
      </w:r>
      <w:proofErr w:type="gramStart"/>
      <w:r w:rsidR="006166C4" w:rsidRPr="00E75C73">
        <w:rPr>
          <w:sz w:val="28"/>
          <w:szCs w:val="28"/>
        </w:rPr>
        <w:t>нужд»</w:t>
      </w:r>
      <w:r w:rsidR="00842560" w:rsidRPr="00E75C73">
        <w:rPr>
          <w:sz w:val="28"/>
          <w:szCs w:val="28"/>
        </w:rPr>
        <w:t xml:space="preserve"> </w:t>
      </w:r>
      <w:r w:rsidR="006166C4" w:rsidRPr="00E75C73">
        <w:rPr>
          <w:sz w:val="28"/>
          <w:szCs w:val="28"/>
        </w:rPr>
        <w:t>(</w:t>
      </w:r>
      <w:r w:rsidR="00AD3AFE" w:rsidRPr="00E75C73">
        <w:rPr>
          <w:sz w:val="28"/>
          <w:szCs w:val="28"/>
        </w:rPr>
        <w:t>далее</w:t>
      </w:r>
      <w:r w:rsidR="00842560" w:rsidRPr="00E75C73">
        <w:rPr>
          <w:sz w:val="28"/>
          <w:szCs w:val="28"/>
        </w:rPr>
        <w:t xml:space="preserve"> </w:t>
      </w:r>
      <w:r w:rsidR="006166C4" w:rsidRPr="00E75C73">
        <w:rPr>
          <w:sz w:val="28"/>
          <w:szCs w:val="28"/>
        </w:rPr>
        <w:t>–</w:t>
      </w:r>
      <w:r w:rsidR="00842560" w:rsidRPr="00E75C73">
        <w:rPr>
          <w:sz w:val="28"/>
          <w:szCs w:val="28"/>
        </w:rPr>
        <w:t xml:space="preserve"> </w:t>
      </w:r>
      <w:r w:rsidR="006166C4" w:rsidRPr="00E75C73">
        <w:rPr>
          <w:sz w:val="28"/>
          <w:szCs w:val="28"/>
        </w:rPr>
        <w:t>Закон</w:t>
      </w:r>
      <w:r w:rsidR="00842560" w:rsidRPr="00E75C73">
        <w:rPr>
          <w:sz w:val="28"/>
          <w:szCs w:val="28"/>
        </w:rPr>
        <w:t xml:space="preserve"> </w:t>
      </w:r>
      <w:r w:rsidR="006166C4" w:rsidRPr="00E75C73">
        <w:rPr>
          <w:sz w:val="28"/>
          <w:szCs w:val="28"/>
        </w:rPr>
        <w:t>о</w:t>
      </w:r>
      <w:r w:rsidR="00842560" w:rsidRPr="00E75C73">
        <w:rPr>
          <w:sz w:val="28"/>
          <w:szCs w:val="28"/>
        </w:rPr>
        <w:t xml:space="preserve"> </w:t>
      </w:r>
      <w:r w:rsidR="006166C4" w:rsidRPr="00E75C73">
        <w:rPr>
          <w:sz w:val="28"/>
          <w:szCs w:val="28"/>
        </w:rPr>
        <w:lastRenderedPageBreak/>
        <w:t>контрактной</w:t>
      </w:r>
      <w:r w:rsidR="00F12314" w:rsidRPr="00E75C73">
        <w:rPr>
          <w:sz w:val="28"/>
          <w:szCs w:val="28"/>
        </w:rPr>
        <w:t xml:space="preserve"> </w:t>
      </w:r>
      <w:r w:rsidR="006166C4" w:rsidRPr="00E75C73">
        <w:rPr>
          <w:sz w:val="28"/>
          <w:szCs w:val="28"/>
        </w:rPr>
        <w:t>системе),</w:t>
      </w:r>
      <w:r w:rsidR="00842560" w:rsidRPr="00E75C73">
        <w:rPr>
          <w:sz w:val="28"/>
          <w:szCs w:val="28"/>
        </w:rPr>
        <w:t xml:space="preserve"> </w:t>
      </w:r>
      <w:r w:rsidR="00E95628" w:rsidRPr="00E75C73">
        <w:rPr>
          <w:sz w:val="28"/>
          <w:szCs w:val="28"/>
        </w:rPr>
        <w:t>А</w:t>
      </w:r>
      <w:r w:rsidR="00464258" w:rsidRPr="00E75C73">
        <w:rPr>
          <w:bCs/>
          <w:sz w:val="28"/>
          <w:szCs w:val="28"/>
        </w:rPr>
        <w:t>дминистративного</w:t>
      </w:r>
      <w:r w:rsidR="00A945AE" w:rsidRPr="00E75C73">
        <w:rPr>
          <w:bCs/>
          <w:sz w:val="28"/>
          <w:szCs w:val="28"/>
        </w:rPr>
        <w:t xml:space="preserve"> </w:t>
      </w:r>
      <w:r w:rsidR="00464258" w:rsidRPr="00E75C73">
        <w:rPr>
          <w:bCs/>
          <w:sz w:val="28"/>
          <w:szCs w:val="28"/>
        </w:rPr>
        <w:t>регламента</w:t>
      </w:r>
      <w:r w:rsidR="00A945AE" w:rsidRPr="00E75C73">
        <w:rPr>
          <w:bCs/>
          <w:sz w:val="28"/>
          <w:szCs w:val="28"/>
        </w:rPr>
        <w:t xml:space="preserve"> </w:t>
      </w:r>
      <w:r w:rsidR="00AA4F3E" w:rsidRPr="00E75C73">
        <w:rPr>
          <w:bCs/>
          <w:sz w:val="28"/>
          <w:szCs w:val="28"/>
        </w:rPr>
        <w:t>Федеральной</w:t>
      </w:r>
      <w:r w:rsidR="004A030F" w:rsidRPr="00E75C73">
        <w:rPr>
          <w:bCs/>
          <w:sz w:val="28"/>
          <w:szCs w:val="28"/>
        </w:rPr>
        <w:t xml:space="preserve"> </w:t>
      </w:r>
      <w:r w:rsidR="00464258" w:rsidRPr="00E75C73">
        <w:rPr>
          <w:bCs/>
          <w:sz w:val="28"/>
          <w:szCs w:val="28"/>
        </w:rPr>
        <w:t>антимонопольной</w:t>
      </w:r>
      <w:r w:rsidR="004A030F" w:rsidRPr="00E75C73">
        <w:rPr>
          <w:bCs/>
          <w:sz w:val="28"/>
          <w:szCs w:val="28"/>
        </w:rPr>
        <w:t xml:space="preserve"> </w:t>
      </w:r>
      <w:r w:rsidR="00464258" w:rsidRPr="00E75C73">
        <w:rPr>
          <w:bCs/>
          <w:sz w:val="28"/>
          <w:szCs w:val="28"/>
        </w:rPr>
        <w:t>службы</w:t>
      </w:r>
      <w:r w:rsidR="00F91219" w:rsidRPr="00E75C73">
        <w:rPr>
          <w:bCs/>
          <w:sz w:val="28"/>
          <w:szCs w:val="28"/>
        </w:rPr>
        <w:t xml:space="preserve"> </w:t>
      </w:r>
      <w:r w:rsidR="00464258" w:rsidRPr="00E75C73">
        <w:rPr>
          <w:bCs/>
          <w:sz w:val="28"/>
          <w:szCs w:val="28"/>
        </w:rPr>
        <w:t>по исполнению государственной функции</w:t>
      </w:r>
      <w:r w:rsidR="003D13D2" w:rsidRPr="00E75C73">
        <w:rPr>
          <w:bCs/>
          <w:sz w:val="28"/>
          <w:szCs w:val="28"/>
        </w:rPr>
        <w:t xml:space="preserve"> </w:t>
      </w:r>
      <w:r w:rsidR="00464258" w:rsidRPr="00E75C73">
        <w:rPr>
          <w:bCs/>
          <w:sz w:val="28"/>
          <w:szCs w:val="28"/>
        </w:rPr>
        <w:t>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w:t>
      </w:r>
      <w:r w:rsidR="00F91219" w:rsidRPr="00E75C73">
        <w:rPr>
          <w:bCs/>
          <w:sz w:val="28"/>
          <w:szCs w:val="28"/>
        </w:rPr>
        <w:t xml:space="preserve"> </w:t>
      </w:r>
      <w:r w:rsidR="00464258" w:rsidRPr="00E75C73">
        <w:rPr>
          <w:bCs/>
          <w:sz w:val="28"/>
          <w:szCs w:val="28"/>
        </w:rPr>
        <w:t>и муниципальных нужд</w:t>
      </w:r>
      <w:r w:rsidR="00464258" w:rsidRPr="00E75C73">
        <w:rPr>
          <w:spacing w:val="6"/>
          <w:sz w:val="28"/>
          <w:szCs w:val="28"/>
        </w:rPr>
        <w:t>, утвержденного приказом ФАС России</w:t>
      </w:r>
      <w:r w:rsidR="00FF24E2" w:rsidRPr="00E75C73">
        <w:rPr>
          <w:spacing w:val="6"/>
          <w:sz w:val="28"/>
          <w:szCs w:val="28"/>
        </w:rPr>
        <w:t xml:space="preserve"> </w:t>
      </w:r>
      <w:r w:rsidR="00464258" w:rsidRPr="00E75C73">
        <w:rPr>
          <w:spacing w:val="6"/>
          <w:sz w:val="28"/>
          <w:szCs w:val="28"/>
        </w:rPr>
        <w:t>от 19.11.2014</w:t>
      </w:r>
      <w:proofErr w:type="gramEnd"/>
      <w:r w:rsidR="00464258" w:rsidRPr="00E75C73">
        <w:rPr>
          <w:spacing w:val="6"/>
          <w:sz w:val="28"/>
          <w:szCs w:val="28"/>
        </w:rPr>
        <w:t xml:space="preserve"> № 727/14</w:t>
      </w:r>
      <w:r w:rsidR="00AD3FE4" w:rsidRPr="00E75C73">
        <w:rPr>
          <w:spacing w:val="6"/>
          <w:sz w:val="28"/>
          <w:szCs w:val="28"/>
        </w:rPr>
        <w:t xml:space="preserve"> </w:t>
      </w:r>
      <w:r w:rsidR="006166C4" w:rsidRPr="00E75C73">
        <w:rPr>
          <w:sz w:val="28"/>
          <w:szCs w:val="28"/>
        </w:rPr>
        <w:t>(далее – Административный регламент),</w:t>
      </w:r>
    </w:p>
    <w:p w:rsidR="006166C4" w:rsidRPr="00E75C73" w:rsidRDefault="006166C4" w:rsidP="00984E00">
      <w:pPr>
        <w:tabs>
          <w:tab w:val="left" w:pos="2700"/>
        </w:tabs>
        <w:contextualSpacing/>
        <w:outlineLvl w:val="0"/>
        <w:rPr>
          <w:sz w:val="28"/>
          <w:szCs w:val="28"/>
        </w:rPr>
      </w:pPr>
    </w:p>
    <w:p w:rsidR="006166C4" w:rsidRPr="00E75C73" w:rsidRDefault="006166C4" w:rsidP="00984E00">
      <w:pPr>
        <w:tabs>
          <w:tab w:val="left" w:pos="2700"/>
        </w:tabs>
        <w:contextualSpacing/>
        <w:jc w:val="center"/>
        <w:outlineLvl w:val="0"/>
        <w:rPr>
          <w:sz w:val="28"/>
          <w:szCs w:val="28"/>
        </w:rPr>
      </w:pPr>
      <w:r w:rsidRPr="00E75C73">
        <w:rPr>
          <w:sz w:val="28"/>
          <w:szCs w:val="28"/>
        </w:rPr>
        <w:t>УСТАНОВИЛА:</w:t>
      </w:r>
    </w:p>
    <w:p w:rsidR="00086D7D" w:rsidRPr="00E75C73" w:rsidRDefault="00086D7D" w:rsidP="008E3D5C">
      <w:pPr>
        <w:tabs>
          <w:tab w:val="left" w:pos="2700"/>
        </w:tabs>
        <w:ind w:firstLine="709"/>
        <w:contextualSpacing/>
        <w:jc w:val="center"/>
        <w:outlineLvl w:val="0"/>
        <w:rPr>
          <w:sz w:val="28"/>
          <w:szCs w:val="28"/>
        </w:rPr>
      </w:pPr>
    </w:p>
    <w:p w:rsidR="006166C4" w:rsidRPr="00E75C73" w:rsidRDefault="006166C4" w:rsidP="00E75C73">
      <w:pPr>
        <w:widowControl w:val="0"/>
        <w:tabs>
          <w:tab w:val="left" w:pos="709"/>
          <w:tab w:val="left" w:pos="1134"/>
        </w:tabs>
        <w:ind w:firstLine="709"/>
        <w:jc w:val="both"/>
        <w:rPr>
          <w:sz w:val="28"/>
          <w:szCs w:val="28"/>
        </w:rPr>
      </w:pPr>
      <w:r w:rsidRPr="00E75C73">
        <w:rPr>
          <w:sz w:val="28"/>
          <w:szCs w:val="28"/>
        </w:rPr>
        <w:t>Извещение о проведен</w:t>
      </w:r>
      <w:proofErr w:type="gramStart"/>
      <w:r w:rsidRPr="00E75C73">
        <w:rPr>
          <w:sz w:val="28"/>
          <w:szCs w:val="28"/>
        </w:rPr>
        <w:t xml:space="preserve">ии </w:t>
      </w:r>
      <w:r w:rsidR="00826364" w:rsidRPr="00E75C73">
        <w:rPr>
          <w:sz w:val="28"/>
          <w:szCs w:val="28"/>
        </w:rPr>
        <w:t>ау</w:t>
      </w:r>
      <w:proofErr w:type="gramEnd"/>
      <w:r w:rsidR="00826364" w:rsidRPr="00E75C73">
        <w:rPr>
          <w:sz w:val="28"/>
          <w:szCs w:val="28"/>
        </w:rPr>
        <w:t xml:space="preserve">кциона </w:t>
      </w:r>
      <w:r w:rsidRPr="00E75C73">
        <w:rPr>
          <w:sz w:val="28"/>
          <w:szCs w:val="28"/>
        </w:rPr>
        <w:t xml:space="preserve">размещено </w:t>
      </w:r>
      <w:r w:rsidR="00F04C43" w:rsidRPr="00E75C73">
        <w:rPr>
          <w:sz w:val="28"/>
          <w:szCs w:val="28"/>
        </w:rPr>
        <w:t>15</w:t>
      </w:r>
      <w:r w:rsidR="00AE79D1" w:rsidRPr="00E75C73">
        <w:rPr>
          <w:sz w:val="28"/>
          <w:szCs w:val="28"/>
        </w:rPr>
        <w:t>.06</w:t>
      </w:r>
      <w:r w:rsidR="00DC5097" w:rsidRPr="00E75C73">
        <w:rPr>
          <w:sz w:val="28"/>
          <w:szCs w:val="28"/>
        </w:rPr>
        <w:t>.2018</w:t>
      </w:r>
      <w:r w:rsidRPr="00E75C73">
        <w:rPr>
          <w:sz w:val="28"/>
          <w:szCs w:val="28"/>
        </w:rPr>
        <w:t xml:space="preserve"> на официальном сайте</w:t>
      </w:r>
      <w:r w:rsidR="009C2B20" w:rsidRPr="00E75C73">
        <w:rPr>
          <w:sz w:val="28"/>
          <w:szCs w:val="28"/>
        </w:rPr>
        <w:t xml:space="preserve"> единой информационной системы</w:t>
      </w:r>
      <w:r w:rsidRPr="00E75C73">
        <w:rPr>
          <w:sz w:val="28"/>
          <w:szCs w:val="28"/>
        </w:rPr>
        <w:t xml:space="preserve"> </w:t>
      </w:r>
      <w:hyperlink r:id="rId8" w:history="1">
        <w:r w:rsidRPr="00E75C73">
          <w:rPr>
            <w:rStyle w:val="a9"/>
            <w:color w:val="auto"/>
            <w:sz w:val="28"/>
            <w:szCs w:val="28"/>
            <w:u w:val="none"/>
          </w:rPr>
          <w:t>www.</w:t>
        </w:r>
        <w:r w:rsidRPr="00E75C73">
          <w:rPr>
            <w:rStyle w:val="a9"/>
            <w:color w:val="auto"/>
            <w:sz w:val="28"/>
            <w:szCs w:val="28"/>
            <w:u w:val="none"/>
            <w:lang w:val="en-US"/>
          </w:rPr>
          <w:t>zakupki</w:t>
        </w:r>
        <w:r w:rsidRPr="00E75C73">
          <w:rPr>
            <w:rStyle w:val="a9"/>
            <w:color w:val="auto"/>
            <w:sz w:val="28"/>
            <w:szCs w:val="28"/>
            <w:u w:val="none"/>
          </w:rPr>
          <w:t>.</w:t>
        </w:r>
        <w:r w:rsidRPr="00E75C73">
          <w:rPr>
            <w:rStyle w:val="a9"/>
            <w:color w:val="auto"/>
            <w:sz w:val="28"/>
            <w:szCs w:val="28"/>
            <w:u w:val="none"/>
            <w:lang w:val="en-US"/>
          </w:rPr>
          <w:t>gov</w:t>
        </w:r>
        <w:r w:rsidRPr="00E75C73">
          <w:rPr>
            <w:rStyle w:val="a9"/>
            <w:color w:val="auto"/>
            <w:sz w:val="28"/>
            <w:szCs w:val="28"/>
            <w:u w:val="none"/>
          </w:rPr>
          <w:t>.</w:t>
        </w:r>
        <w:proofErr w:type="spellStart"/>
        <w:r w:rsidRPr="00E75C73">
          <w:rPr>
            <w:rStyle w:val="a9"/>
            <w:color w:val="auto"/>
            <w:sz w:val="28"/>
            <w:szCs w:val="28"/>
            <w:u w:val="none"/>
          </w:rPr>
          <w:t>ru</w:t>
        </w:r>
        <w:proofErr w:type="spellEnd"/>
      </w:hyperlink>
      <w:r w:rsidRPr="00E75C73">
        <w:rPr>
          <w:sz w:val="28"/>
          <w:szCs w:val="28"/>
        </w:rPr>
        <w:t>, номер извещения</w:t>
      </w:r>
      <w:r w:rsidR="009C2B20" w:rsidRPr="00E75C73">
        <w:rPr>
          <w:sz w:val="28"/>
          <w:szCs w:val="28"/>
        </w:rPr>
        <w:t xml:space="preserve"> </w:t>
      </w:r>
      <w:r w:rsidR="000951EE" w:rsidRPr="00E75C73">
        <w:rPr>
          <w:sz w:val="28"/>
          <w:szCs w:val="28"/>
        </w:rPr>
        <w:t xml:space="preserve">№ </w:t>
      </w:r>
      <w:r w:rsidR="00F04C43" w:rsidRPr="00E75C73">
        <w:rPr>
          <w:sz w:val="28"/>
          <w:szCs w:val="28"/>
        </w:rPr>
        <w:t>0372100010618000419</w:t>
      </w:r>
      <w:r w:rsidRPr="00E75C73">
        <w:rPr>
          <w:sz w:val="28"/>
          <w:szCs w:val="28"/>
        </w:rPr>
        <w:t>. Начальная (максимальная) цена контракта –</w:t>
      </w:r>
      <w:r w:rsidR="009C2B20" w:rsidRPr="00E75C73">
        <w:rPr>
          <w:sz w:val="28"/>
          <w:szCs w:val="28"/>
        </w:rPr>
        <w:t xml:space="preserve"> </w:t>
      </w:r>
      <w:r w:rsidR="00F04C43" w:rsidRPr="00E75C73">
        <w:rPr>
          <w:sz w:val="28"/>
          <w:szCs w:val="28"/>
        </w:rPr>
        <w:t xml:space="preserve">1 867 270,00 </w:t>
      </w:r>
      <w:r w:rsidRPr="00E75C73">
        <w:rPr>
          <w:sz w:val="28"/>
          <w:szCs w:val="28"/>
        </w:rPr>
        <w:t>рублей.</w:t>
      </w:r>
    </w:p>
    <w:p w:rsidR="00E13D14" w:rsidRPr="00E75C73" w:rsidRDefault="002B42E8" w:rsidP="00E75C73">
      <w:pPr>
        <w:widowControl w:val="0"/>
        <w:tabs>
          <w:tab w:val="left" w:pos="709"/>
          <w:tab w:val="left" w:pos="1134"/>
        </w:tabs>
        <w:ind w:firstLine="709"/>
        <w:jc w:val="both"/>
        <w:rPr>
          <w:sz w:val="28"/>
          <w:szCs w:val="28"/>
        </w:rPr>
      </w:pPr>
      <w:r w:rsidRPr="00E75C73">
        <w:rPr>
          <w:sz w:val="28"/>
          <w:szCs w:val="28"/>
        </w:rPr>
        <w:t xml:space="preserve">В жалобе </w:t>
      </w:r>
      <w:r w:rsidR="00B11CD6" w:rsidRPr="00E75C73">
        <w:rPr>
          <w:sz w:val="28"/>
          <w:szCs w:val="28"/>
        </w:rPr>
        <w:t>Заявитель</w:t>
      </w:r>
      <w:r w:rsidRPr="00E75C73">
        <w:rPr>
          <w:sz w:val="28"/>
          <w:szCs w:val="28"/>
        </w:rPr>
        <w:t xml:space="preserve"> указывает на неправомерные </w:t>
      </w:r>
      <w:r w:rsidR="00E908BB" w:rsidRPr="00E75C73">
        <w:rPr>
          <w:sz w:val="28"/>
          <w:szCs w:val="28"/>
        </w:rPr>
        <w:t xml:space="preserve">действия </w:t>
      </w:r>
      <w:r w:rsidRPr="00E75C73">
        <w:rPr>
          <w:sz w:val="28"/>
          <w:szCs w:val="28"/>
        </w:rPr>
        <w:t xml:space="preserve">Заказчика, </w:t>
      </w:r>
      <w:r w:rsidR="00B11CD6" w:rsidRPr="00E75C73">
        <w:rPr>
          <w:sz w:val="28"/>
          <w:szCs w:val="28"/>
        </w:rPr>
        <w:t>нарушающие, по мнению Заявителя, требования Закона о контрактной системе</w:t>
      </w:r>
      <w:r w:rsidR="00240CDE" w:rsidRPr="00E75C73">
        <w:rPr>
          <w:sz w:val="28"/>
          <w:szCs w:val="28"/>
        </w:rPr>
        <w:t xml:space="preserve">, </w:t>
      </w:r>
      <w:r w:rsidR="001D755E" w:rsidRPr="00E75C73">
        <w:rPr>
          <w:sz w:val="28"/>
          <w:szCs w:val="28"/>
        </w:rPr>
        <w:t>по основаниям, изложенным в жалобе.</w:t>
      </w:r>
    </w:p>
    <w:p w:rsidR="001B1086" w:rsidRPr="00E75C73" w:rsidRDefault="00457EB4" w:rsidP="00E75C73">
      <w:pPr>
        <w:widowControl w:val="0"/>
        <w:tabs>
          <w:tab w:val="left" w:pos="709"/>
          <w:tab w:val="left" w:pos="1134"/>
        </w:tabs>
        <w:ind w:firstLine="709"/>
        <w:jc w:val="both"/>
        <w:rPr>
          <w:sz w:val="28"/>
          <w:szCs w:val="28"/>
        </w:rPr>
      </w:pPr>
      <w:r w:rsidRPr="00E75C73">
        <w:rPr>
          <w:sz w:val="28"/>
          <w:szCs w:val="28"/>
        </w:rPr>
        <w:t xml:space="preserve">Заказчик с доводами жалобы не </w:t>
      </w:r>
      <w:r w:rsidR="00DC5097" w:rsidRPr="00E75C73">
        <w:rPr>
          <w:sz w:val="28"/>
          <w:szCs w:val="28"/>
        </w:rPr>
        <w:t>согласился</w:t>
      </w:r>
      <w:r w:rsidRPr="00E75C73">
        <w:rPr>
          <w:sz w:val="28"/>
          <w:szCs w:val="28"/>
        </w:rPr>
        <w:t>.</w:t>
      </w:r>
      <w:r w:rsidR="00540748" w:rsidRPr="00E75C73">
        <w:rPr>
          <w:sz w:val="28"/>
          <w:szCs w:val="28"/>
        </w:rPr>
        <w:t xml:space="preserve"> </w:t>
      </w:r>
    </w:p>
    <w:p w:rsidR="00F04C43" w:rsidRPr="00E75C73" w:rsidRDefault="00F04C43" w:rsidP="00E75C73">
      <w:pPr>
        <w:widowControl w:val="0"/>
        <w:tabs>
          <w:tab w:val="left" w:pos="709"/>
          <w:tab w:val="left" w:pos="1134"/>
        </w:tabs>
        <w:ind w:firstLine="709"/>
        <w:jc w:val="both"/>
        <w:rPr>
          <w:sz w:val="28"/>
          <w:szCs w:val="28"/>
        </w:rPr>
      </w:pPr>
      <w:r w:rsidRPr="00E75C73">
        <w:rPr>
          <w:sz w:val="28"/>
          <w:szCs w:val="28"/>
        </w:rPr>
        <w:t>Заявитель в жалобе указал на описание объекта закупки не в соответствии с законодательством о контрактной системе.</w:t>
      </w:r>
    </w:p>
    <w:p w:rsidR="00F04C43" w:rsidRPr="00E75C73" w:rsidRDefault="00F04C43" w:rsidP="00E75C73">
      <w:pPr>
        <w:widowControl w:val="0"/>
        <w:tabs>
          <w:tab w:val="left" w:pos="1134"/>
        </w:tabs>
        <w:autoSpaceDE w:val="0"/>
        <w:autoSpaceDN w:val="0"/>
        <w:adjustRightInd w:val="0"/>
        <w:ind w:firstLine="709"/>
        <w:jc w:val="both"/>
        <w:outlineLvl w:val="1"/>
        <w:rPr>
          <w:sz w:val="28"/>
          <w:szCs w:val="28"/>
        </w:rPr>
      </w:pPr>
      <w:r w:rsidRPr="00E75C73">
        <w:rPr>
          <w:sz w:val="28"/>
          <w:szCs w:val="28"/>
        </w:rPr>
        <w:t xml:space="preserve">В соответствии с п. 2 ч. 1 ст. 64 Закона о контрактной системе </w:t>
      </w:r>
      <w:proofErr w:type="gramStart"/>
      <w:r w:rsidRPr="00E75C73">
        <w:rPr>
          <w:sz w:val="28"/>
          <w:szCs w:val="28"/>
        </w:rPr>
        <w:t>документация</w:t>
      </w:r>
      <w:proofErr w:type="gramEnd"/>
      <w:r w:rsidRPr="00E75C73">
        <w:rPr>
          <w:sz w:val="28"/>
          <w:szCs w:val="28"/>
        </w:rPr>
        <w:t xml:space="preserve"> об аукционе должна содержать требования к содержанию, составу заявки на участие в таком аукционе в соответствии с ч.ч. 3 - 6 ст. 66 Закона о контрактной системе и инструкцию по ее заполнению. </w:t>
      </w:r>
      <w:r w:rsidRPr="00E75C73">
        <w:rPr>
          <w:b/>
          <w:sz w:val="28"/>
          <w:szCs w:val="28"/>
        </w:rPr>
        <w:t>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r w:rsidRPr="00E75C73">
        <w:rPr>
          <w:sz w:val="28"/>
          <w:szCs w:val="28"/>
        </w:rPr>
        <w:t>.</w:t>
      </w:r>
    </w:p>
    <w:p w:rsidR="00F04C43" w:rsidRPr="00E75C73" w:rsidRDefault="00F04C43" w:rsidP="00E75C73">
      <w:pPr>
        <w:widowControl w:val="0"/>
        <w:tabs>
          <w:tab w:val="left" w:pos="709"/>
          <w:tab w:val="left" w:pos="1134"/>
        </w:tabs>
        <w:ind w:firstLine="709"/>
        <w:jc w:val="both"/>
        <w:rPr>
          <w:sz w:val="28"/>
          <w:szCs w:val="28"/>
        </w:rPr>
      </w:pPr>
      <w:r w:rsidRPr="00E75C73">
        <w:rPr>
          <w:sz w:val="28"/>
          <w:szCs w:val="28"/>
        </w:rPr>
        <w:t xml:space="preserve">Требования к конкретным показателям товаров установлены Заказчиком в п. 6 Части </w:t>
      </w:r>
      <w:r w:rsidRPr="00E75C73">
        <w:rPr>
          <w:sz w:val="28"/>
          <w:szCs w:val="28"/>
          <w:lang w:val="en-US"/>
        </w:rPr>
        <w:t>IV</w:t>
      </w:r>
      <w:r w:rsidRPr="00E75C73">
        <w:rPr>
          <w:sz w:val="28"/>
          <w:szCs w:val="28"/>
        </w:rPr>
        <w:t xml:space="preserve"> документации о закупке.</w:t>
      </w:r>
    </w:p>
    <w:p w:rsidR="00F04C43" w:rsidRPr="00E75C73" w:rsidRDefault="00F04C43" w:rsidP="00E75C73">
      <w:pPr>
        <w:widowControl w:val="0"/>
        <w:tabs>
          <w:tab w:val="left" w:pos="709"/>
          <w:tab w:val="left" w:pos="1134"/>
        </w:tabs>
        <w:ind w:firstLine="709"/>
        <w:jc w:val="both"/>
        <w:rPr>
          <w:sz w:val="28"/>
          <w:szCs w:val="28"/>
        </w:rPr>
      </w:pPr>
      <w:r w:rsidRPr="00E75C73">
        <w:rPr>
          <w:sz w:val="28"/>
          <w:szCs w:val="28"/>
        </w:rPr>
        <w:t xml:space="preserve">Например, по п.п. 12, 13 Заказчиком установлены требования к товарам следующим образом: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7570"/>
      </w:tblGrid>
      <w:tr w:rsidR="00F04C43" w:rsidRPr="00E75C73" w:rsidTr="00D45BF4">
        <w:trPr>
          <w:trHeight w:val="20"/>
        </w:trPr>
        <w:tc>
          <w:tcPr>
            <w:tcW w:w="1073" w:type="pct"/>
          </w:tcPr>
          <w:p w:rsidR="00F04C43" w:rsidRPr="00E75C73" w:rsidRDefault="00F04C43" w:rsidP="00A15BB1">
            <w:pPr>
              <w:contextualSpacing/>
              <w:rPr>
                <w:szCs w:val="18"/>
              </w:rPr>
            </w:pPr>
            <w:r w:rsidRPr="00E75C73">
              <w:rPr>
                <w:szCs w:val="18"/>
              </w:rPr>
              <w:t>Обои под покраску</w:t>
            </w:r>
          </w:p>
        </w:tc>
        <w:tc>
          <w:tcPr>
            <w:tcW w:w="3927" w:type="pct"/>
          </w:tcPr>
          <w:p w:rsidR="00F04C43" w:rsidRPr="00E75C73" w:rsidRDefault="00F04C43" w:rsidP="00A15BB1">
            <w:pPr>
              <w:contextualSpacing/>
              <w:rPr>
                <w:szCs w:val="18"/>
              </w:rPr>
            </w:pPr>
            <w:r w:rsidRPr="00E75C73">
              <w:rPr>
                <w:szCs w:val="18"/>
              </w:rPr>
              <w:t xml:space="preserve">Обои должны быть под покраску </w:t>
            </w:r>
            <w:proofErr w:type="gramStart"/>
            <w:r w:rsidRPr="00E75C73">
              <w:rPr>
                <w:szCs w:val="18"/>
              </w:rPr>
              <w:t xml:space="preserve">требуются </w:t>
            </w:r>
            <w:proofErr w:type="spellStart"/>
            <w:r w:rsidRPr="00E75C73">
              <w:rPr>
                <w:szCs w:val="18"/>
              </w:rPr>
              <w:t>флизелиновые</w:t>
            </w:r>
            <w:proofErr w:type="spellEnd"/>
            <w:r w:rsidRPr="00E75C73">
              <w:rPr>
                <w:szCs w:val="18"/>
              </w:rPr>
              <w:t xml:space="preserve"> нужны</w:t>
            </w:r>
            <w:proofErr w:type="gramEnd"/>
            <w:r w:rsidRPr="00E75C73">
              <w:rPr>
                <w:szCs w:val="18"/>
              </w:rPr>
              <w:t xml:space="preserve"> фактурные. Необходимы Моющиеся, должны быть антивандальные. Длина: </w:t>
            </w:r>
            <w:r w:rsidRPr="00E75C73">
              <w:rPr>
                <w:b/>
                <w:szCs w:val="18"/>
              </w:rPr>
              <w:t>не менее двадцати пяти метров</w:t>
            </w:r>
            <w:r w:rsidRPr="00E75C73">
              <w:rPr>
                <w:szCs w:val="18"/>
              </w:rPr>
              <w:t xml:space="preserve">, Ширина: </w:t>
            </w:r>
            <w:r w:rsidRPr="00E75C73">
              <w:rPr>
                <w:b/>
                <w:szCs w:val="18"/>
              </w:rPr>
              <w:t xml:space="preserve">от одной целой и пяти сотых метров до одной целой и восьми сотых </w:t>
            </w:r>
            <w:r w:rsidRPr="00E75C73">
              <w:rPr>
                <w:szCs w:val="18"/>
              </w:rPr>
              <w:t xml:space="preserve">метров. Должны быть предназначены для внутренней декоративной отделки жилых и общественных зданий и сооружений. У данных обоев должен иметься </w:t>
            </w:r>
            <w:proofErr w:type="spellStart"/>
            <w:r w:rsidRPr="00E75C73">
              <w:rPr>
                <w:szCs w:val="18"/>
              </w:rPr>
              <w:t>высокостойкий</w:t>
            </w:r>
            <w:proofErr w:type="spellEnd"/>
            <w:r w:rsidRPr="00E75C73">
              <w:rPr>
                <w:szCs w:val="18"/>
              </w:rPr>
              <w:t xml:space="preserve"> поверхностный слой устойчивый к механическим воздействиям. Идеальны для помещений с высокой проходимостью (гостиницы, школы, офисы, торговые центры, кафе и др.) Обои должны быть трудновоспламеняемые, должны быть </w:t>
            </w:r>
            <w:proofErr w:type="spellStart"/>
            <w:r w:rsidRPr="00E75C73">
              <w:rPr>
                <w:szCs w:val="18"/>
              </w:rPr>
              <w:t>слабогорючие</w:t>
            </w:r>
            <w:proofErr w:type="spellEnd"/>
            <w:r w:rsidRPr="00E75C73">
              <w:rPr>
                <w:szCs w:val="18"/>
              </w:rPr>
              <w:t>, должны быть с малой дымообразующей способностью. Пожарный сертификат с группой горючести не ниже Г</w:t>
            </w:r>
            <w:proofErr w:type="gramStart"/>
            <w:r w:rsidRPr="00E75C73">
              <w:rPr>
                <w:szCs w:val="18"/>
              </w:rPr>
              <w:t>1</w:t>
            </w:r>
            <w:proofErr w:type="gramEnd"/>
            <w:r w:rsidRPr="00E75C73">
              <w:rPr>
                <w:szCs w:val="18"/>
              </w:rPr>
              <w:t xml:space="preserve">. Плотность требуется </w:t>
            </w:r>
            <w:r w:rsidRPr="00E75C73">
              <w:rPr>
                <w:b/>
                <w:szCs w:val="18"/>
              </w:rPr>
              <w:t>не ниже ста семидесяти</w:t>
            </w:r>
            <w:r w:rsidRPr="00E75C73">
              <w:rPr>
                <w:szCs w:val="18"/>
              </w:rPr>
              <w:t xml:space="preserve"> г/</w:t>
            </w:r>
            <w:proofErr w:type="gramStart"/>
            <w:r w:rsidRPr="00E75C73">
              <w:rPr>
                <w:szCs w:val="18"/>
              </w:rPr>
              <w:t>м</w:t>
            </w:r>
            <w:proofErr w:type="gramEnd"/>
            <w:r w:rsidRPr="00E75C73">
              <w:rPr>
                <w:szCs w:val="18"/>
              </w:rPr>
              <w:t xml:space="preserve">². Материал основы: нужен </w:t>
            </w:r>
            <w:proofErr w:type="spellStart"/>
            <w:r w:rsidRPr="00E75C73">
              <w:rPr>
                <w:szCs w:val="18"/>
              </w:rPr>
              <w:t>флизелин</w:t>
            </w:r>
            <w:proofErr w:type="spellEnd"/>
            <w:r w:rsidRPr="00E75C73">
              <w:rPr>
                <w:szCs w:val="18"/>
              </w:rPr>
              <w:t xml:space="preserve">. Материал покрытия: необходим винил. Вес: более четырёх кг. Должны </w:t>
            </w:r>
            <w:r w:rsidRPr="00E75C73">
              <w:rPr>
                <w:szCs w:val="18"/>
              </w:rPr>
              <w:lastRenderedPageBreak/>
              <w:t>обладать высокой устойчивостью к УФ излучению. Цвет: требуется светло-серый.</w:t>
            </w:r>
          </w:p>
        </w:tc>
      </w:tr>
      <w:tr w:rsidR="00F04C43" w:rsidRPr="00E75C73" w:rsidTr="00D45BF4">
        <w:trPr>
          <w:trHeight w:val="20"/>
        </w:trPr>
        <w:tc>
          <w:tcPr>
            <w:tcW w:w="1073" w:type="pct"/>
          </w:tcPr>
          <w:p w:rsidR="00F04C43" w:rsidRPr="00E75C73" w:rsidRDefault="00F04C43" w:rsidP="00A15BB1">
            <w:pPr>
              <w:contextualSpacing/>
              <w:rPr>
                <w:szCs w:val="18"/>
              </w:rPr>
            </w:pPr>
            <w:r w:rsidRPr="00E75C73">
              <w:rPr>
                <w:szCs w:val="18"/>
              </w:rPr>
              <w:lastRenderedPageBreak/>
              <w:t>Клей</w:t>
            </w:r>
          </w:p>
        </w:tc>
        <w:tc>
          <w:tcPr>
            <w:tcW w:w="3927" w:type="pct"/>
          </w:tcPr>
          <w:p w:rsidR="00F04C43" w:rsidRPr="00E75C73" w:rsidRDefault="00F04C43" w:rsidP="00A15BB1">
            <w:pPr>
              <w:contextualSpacing/>
              <w:rPr>
                <w:szCs w:val="18"/>
              </w:rPr>
            </w:pPr>
            <w:r w:rsidRPr="00E75C73">
              <w:rPr>
                <w:szCs w:val="18"/>
              </w:rPr>
              <w:t xml:space="preserve">Должен быть для наклеивания всех типов обоев на нетканой </w:t>
            </w:r>
            <w:proofErr w:type="spellStart"/>
            <w:r w:rsidRPr="00E75C73">
              <w:rPr>
                <w:szCs w:val="18"/>
              </w:rPr>
              <w:t>флизелиновой</w:t>
            </w:r>
            <w:proofErr w:type="spellEnd"/>
            <w:r w:rsidRPr="00E75C73">
              <w:rPr>
                <w:szCs w:val="18"/>
              </w:rPr>
              <w:t xml:space="preserve"> основе, тяжелых виниловых обоев на </w:t>
            </w:r>
            <w:proofErr w:type="spellStart"/>
            <w:r w:rsidRPr="00E75C73">
              <w:rPr>
                <w:szCs w:val="18"/>
              </w:rPr>
              <w:t>флизелиновой</w:t>
            </w:r>
            <w:proofErr w:type="spellEnd"/>
            <w:r w:rsidRPr="00E75C73">
              <w:rPr>
                <w:szCs w:val="18"/>
              </w:rPr>
              <w:t xml:space="preserve"> основе и под покраску. Должен легко наноситься валиком \ щеткой непосредственно на стену. Быстрый процесс наклеивания: нет необходимости ждать пропитывания обоев. Хорошая скользящая способность: должна позволять легко состыковывать полотна обоев. После высыхания клей не должен вступать в реакцию с краской при окрашивании обоев. Должен быть безопасен для здоровья и окружающей среды. Вес необходим: </w:t>
            </w:r>
            <w:r w:rsidRPr="00E75C73">
              <w:rPr>
                <w:b/>
                <w:szCs w:val="18"/>
              </w:rPr>
              <w:t>не менее нуля целых и трёх десятых</w:t>
            </w:r>
            <w:r w:rsidRPr="00E75C73">
              <w:rPr>
                <w:szCs w:val="18"/>
              </w:rPr>
              <w:t xml:space="preserve"> </w:t>
            </w:r>
            <w:proofErr w:type="gramStart"/>
            <w:r w:rsidRPr="00E75C73">
              <w:rPr>
                <w:szCs w:val="18"/>
              </w:rPr>
              <w:t>кг</w:t>
            </w:r>
            <w:proofErr w:type="gramEnd"/>
            <w:r w:rsidRPr="00E75C73">
              <w:rPr>
                <w:szCs w:val="18"/>
              </w:rPr>
              <w:t xml:space="preserve">. Расход: не более одной пачки [до 35] м². Окончательное схватывание: [от 24 до 48] часов. Количество воды требуется: для приклеивания обоев на </w:t>
            </w:r>
            <w:proofErr w:type="spellStart"/>
            <w:r w:rsidRPr="00E75C73">
              <w:rPr>
                <w:szCs w:val="18"/>
              </w:rPr>
              <w:t>флизелиновой</w:t>
            </w:r>
            <w:proofErr w:type="spellEnd"/>
            <w:r w:rsidRPr="00E75C73">
              <w:rPr>
                <w:szCs w:val="18"/>
              </w:rPr>
              <w:t xml:space="preserve"> основе </w:t>
            </w:r>
            <w:r w:rsidRPr="00E75C73">
              <w:rPr>
                <w:b/>
                <w:szCs w:val="18"/>
              </w:rPr>
              <w:t>не более пяти</w:t>
            </w:r>
            <w:r w:rsidRPr="00E75C73">
              <w:rPr>
                <w:szCs w:val="18"/>
              </w:rPr>
              <w:t xml:space="preserve"> л, для приклеивания обоев на </w:t>
            </w:r>
            <w:proofErr w:type="spellStart"/>
            <w:r w:rsidRPr="00E75C73">
              <w:rPr>
                <w:szCs w:val="18"/>
              </w:rPr>
              <w:t>флизелиновой</w:t>
            </w:r>
            <w:proofErr w:type="spellEnd"/>
            <w:r w:rsidRPr="00E75C73">
              <w:rPr>
                <w:szCs w:val="18"/>
              </w:rPr>
              <w:t xml:space="preserve"> основе под покраску: </w:t>
            </w:r>
            <w:r w:rsidRPr="00E75C73">
              <w:rPr>
                <w:b/>
                <w:szCs w:val="18"/>
              </w:rPr>
              <w:t>не более четырёх целых и пяти десятых</w:t>
            </w:r>
            <w:r w:rsidRPr="00E75C73">
              <w:rPr>
                <w:szCs w:val="18"/>
              </w:rPr>
              <w:t xml:space="preserve"> </w:t>
            </w:r>
            <w:proofErr w:type="gramStart"/>
            <w:r w:rsidRPr="00E75C73">
              <w:rPr>
                <w:szCs w:val="18"/>
              </w:rPr>
              <w:t>л</w:t>
            </w:r>
            <w:proofErr w:type="gramEnd"/>
            <w:r w:rsidRPr="00E75C73">
              <w:rPr>
                <w:szCs w:val="18"/>
              </w:rPr>
              <w:t>. Состав должен быть: модифицированный крахмал, противогрибковые добавки.</w:t>
            </w:r>
          </w:p>
        </w:tc>
      </w:tr>
    </w:tbl>
    <w:p w:rsidR="00F04C43" w:rsidRPr="00E75C73" w:rsidRDefault="00F04C43" w:rsidP="001D1DDD">
      <w:pPr>
        <w:widowControl w:val="0"/>
        <w:tabs>
          <w:tab w:val="left" w:pos="709"/>
          <w:tab w:val="left" w:pos="1134"/>
        </w:tabs>
        <w:ind w:firstLine="709"/>
        <w:jc w:val="both"/>
        <w:rPr>
          <w:sz w:val="28"/>
          <w:szCs w:val="28"/>
        </w:rPr>
      </w:pPr>
    </w:p>
    <w:p w:rsidR="00D45BF4" w:rsidRPr="00E75C73" w:rsidRDefault="00D45BF4" w:rsidP="00E75C73">
      <w:pPr>
        <w:widowControl w:val="0"/>
        <w:tabs>
          <w:tab w:val="left" w:pos="709"/>
          <w:tab w:val="left" w:pos="1134"/>
        </w:tabs>
        <w:ind w:firstLine="709"/>
        <w:jc w:val="both"/>
        <w:rPr>
          <w:sz w:val="28"/>
          <w:szCs w:val="28"/>
        </w:rPr>
      </w:pPr>
      <w:r w:rsidRPr="0050496E">
        <w:rPr>
          <w:sz w:val="28"/>
          <w:szCs w:val="28"/>
          <w:highlight w:val="magenta"/>
        </w:rPr>
        <w:t>Таким образом, Заказчиком установлены требования к значениям показателей путем написания цифровых значений словами</w:t>
      </w:r>
      <w:r w:rsidRPr="00E75C73">
        <w:rPr>
          <w:sz w:val="28"/>
          <w:szCs w:val="28"/>
        </w:rPr>
        <w:t>.</w:t>
      </w:r>
    </w:p>
    <w:p w:rsidR="00D45BF4" w:rsidRPr="0050496E" w:rsidRDefault="00D45BF4" w:rsidP="00E75C73">
      <w:pPr>
        <w:widowControl w:val="0"/>
        <w:tabs>
          <w:tab w:val="left" w:pos="709"/>
          <w:tab w:val="left" w:pos="1134"/>
        </w:tabs>
        <w:ind w:firstLine="709"/>
        <w:jc w:val="both"/>
        <w:rPr>
          <w:sz w:val="28"/>
          <w:szCs w:val="28"/>
          <w:highlight w:val="green"/>
        </w:rPr>
      </w:pPr>
      <w:proofErr w:type="gramStart"/>
      <w:r w:rsidRPr="0050496E">
        <w:rPr>
          <w:sz w:val="28"/>
          <w:szCs w:val="28"/>
          <w:highlight w:val="green"/>
        </w:rPr>
        <w:t>Комиссия УФАС приходит к выводу, что описание объекта закупки вышеуказанным способом противоречит п. 2 ч. 1 ст. 64 Закона о контрактной системе, так как усложняет восприятие требований к значениям показателей, затрудняет поиск таких значений в тексте требований к показателям, повышает вероятность допуска участникам</w:t>
      </w:r>
      <w:r w:rsidR="00C02446" w:rsidRPr="0050496E">
        <w:rPr>
          <w:sz w:val="28"/>
          <w:szCs w:val="28"/>
          <w:highlight w:val="green"/>
        </w:rPr>
        <w:t>и</w:t>
      </w:r>
      <w:r w:rsidRPr="0050496E">
        <w:rPr>
          <w:sz w:val="28"/>
          <w:szCs w:val="28"/>
          <w:highlight w:val="green"/>
        </w:rPr>
        <w:t xml:space="preserve"> закупки ошибки технического характера </w:t>
      </w:r>
      <w:r w:rsidR="00C02446" w:rsidRPr="0050496E">
        <w:rPr>
          <w:sz w:val="28"/>
          <w:szCs w:val="28"/>
          <w:highlight w:val="green"/>
        </w:rPr>
        <w:t>при заполнении первой части заявки на участие в аукционе, а также направлено на</w:t>
      </w:r>
      <w:proofErr w:type="gramEnd"/>
      <w:r w:rsidR="00C02446" w:rsidRPr="0050496E">
        <w:rPr>
          <w:sz w:val="28"/>
          <w:szCs w:val="28"/>
          <w:highlight w:val="green"/>
        </w:rPr>
        <w:t xml:space="preserve"> ограничение допуска к участию в аукционе участников закупки.</w:t>
      </w:r>
    </w:p>
    <w:p w:rsidR="00C02446" w:rsidRPr="00E75C73" w:rsidRDefault="00C02446" w:rsidP="00E75C73">
      <w:pPr>
        <w:widowControl w:val="0"/>
        <w:tabs>
          <w:tab w:val="left" w:pos="709"/>
          <w:tab w:val="left" w:pos="1134"/>
        </w:tabs>
        <w:ind w:firstLine="709"/>
        <w:jc w:val="both"/>
        <w:rPr>
          <w:sz w:val="28"/>
          <w:szCs w:val="28"/>
        </w:rPr>
      </w:pPr>
      <w:r w:rsidRPr="0050496E">
        <w:rPr>
          <w:sz w:val="28"/>
          <w:szCs w:val="28"/>
          <w:highlight w:val="green"/>
        </w:rPr>
        <w:t>Следовательно, в данной части жалоба признана обоснованной</w:t>
      </w:r>
      <w:r w:rsidRPr="00E75C73">
        <w:rPr>
          <w:sz w:val="28"/>
          <w:szCs w:val="28"/>
        </w:rPr>
        <w:t>.</w:t>
      </w:r>
    </w:p>
    <w:p w:rsidR="00C02446" w:rsidRPr="00E75C73" w:rsidRDefault="00C02446" w:rsidP="00E75C73">
      <w:pPr>
        <w:widowControl w:val="0"/>
        <w:tabs>
          <w:tab w:val="left" w:pos="709"/>
          <w:tab w:val="left" w:pos="1134"/>
        </w:tabs>
        <w:ind w:firstLine="709"/>
        <w:jc w:val="both"/>
        <w:rPr>
          <w:sz w:val="28"/>
          <w:szCs w:val="28"/>
        </w:rPr>
      </w:pPr>
      <w:r w:rsidRPr="00E75C73">
        <w:rPr>
          <w:sz w:val="28"/>
          <w:szCs w:val="28"/>
        </w:rPr>
        <w:t>Заявитель в жалобе указал на установление противоречивых требований к показателям товаров, которые не позволяют определить потребность Заказчика.</w:t>
      </w:r>
    </w:p>
    <w:p w:rsidR="00C02446" w:rsidRPr="00E75C73" w:rsidRDefault="00C02446" w:rsidP="00E75C73">
      <w:pPr>
        <w:widowControl w:val="0"/>
        <w:tabs>
          <w:tab w:val="left" w:pos="709"/>
          <w:tab w:val="left" w:pos="1134"/>
        </w:tabs>
        <w:ind w:firstLine="709"/>
        <w:jc w:val="both"/>
        <w:rPr>
          <w:sz w:val="28"/>
          <w:szCs w:val="28"/>
        </w:rPr>
      </w:pPr>
      <w:r w:rsidRPr="00E75C73">
        <w:rPr>
          <w:sz w:val="28"/>
          <w:szCs w:val="28"/>
        </w:rPr>
        <w:t xml:space="preserve">Например, согласно п. 5 «Автоматический выключатель тип 5» Заказчиком установлены следующие требования к товару: «Количество полюсов </w:t>
      </w:r>
      <w:r w:rsidRPr="00E75C73">
        <w:rPr>
          <w:b/>
          <w:sz w:val="28"/>
          <w:szCs w:val="28"/>
        </w:rPr>
        <w:t>не должно составлять &lt; 3</w:t>
      </w:r>
      <w:r w:rsidRPr="00E75C73">
        <w:rPr>
          <w:sz w:val="28"/>
          <w:szCs w:val="28"/>
        </w:rPr>
        <w:t xml:space="preserve"> и </w:t>
      </w:r>
      <w:r w:rsidRPr="00E75C73">
        <w:rPr>
          <w:b/>
          <w:sz w:val="28"/>
          <w:szCs w:val="28"/>
        </w:rPr>
        <w:t>более 1</w:t>
      </w:r>
      <w:r w:rsidRPr="00E75C73">
        <w:rPr>
          <w:sz w:val="28"/>
          <w:szCs w:val="28"/>
        </w:rPr>
        <w:t xml:space="preserve"> шт.».</w:t>
      </w:r>
    </w:p>
    <w:p w:rsidR="00D718FC" w:rsidRPr="00E75C73" w:rsidRDefault="00D718FC" w:rsidP="00E75C73">
      <w:pPr>
        <w:widowControl w:val="0"/>
        <w:tabs>
          <w:tab w:val="left" w:pos="1134"/>
        </w:tabs>
        <w:autoSpaceDE w:val="0"/>
        <w:autoSpaceDN w:val="0"/>
        <w:adjustRightInd w:val="0"/>
        <w:ind w:firstLine="709"/>
        <w:jc w:val="both"/>
        <w:outlineLvl w:val="1"/>
        <w:rPr>
          <w:sz w:val="28"/>
          <w:szCs w:val="28"/>
        </w:rPr>
      </w:pPr>
      <w:r w:rsidRPr="00E75C73">
        <w:rPr>
          <w:sz w:val="28"/>
          <w:szCs w:val="28"/>
          <w:shd w:val="clear" w:color="auto" w:fill="FFFFFF"/>
        </w:rPr>
        <w:t>В</w:t>
      </w:r>
      <w:r w:rsidRPr="00E75C73">
        <w:rPr>
          <w:sz w:val="28"/>
          <w:szCs w:val="28"/>
        </w:rPr>
        <w:t xml:space="preserve"> соответствии с ч. 2 ст. 33 Закона о контрактной системе </w:t>
      </w:r>
      <w:proofErr w:type="gramStart"/>
      <w:r w:rsidRPr="00E75C73">
        <w:rPr>
          <w:sz w:val="28"/>
          <w:szCs w:val="28"/>
        </w:rPr>
        <w:t>документация</w:t>
      </w:r>
      <w:proofErr w:type="gramEnd"/>
      <w:r w:rsidRPr="00E75C73">
        <w:rPr>
          <w:sz w:val="28"/>
          <w:szCs w:val="28"/>
        </w:rPr>
        <w:t xml:space="preserve"> о закупке в соответствии с требованиями, указанными в ч. 1 ст. 33 Закона о контрактной системе,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D718FC" w:rsidRPr="0050496E" w:rsidRDefault="00D718FC" w:rsidP="00E75C73">
      <w:pPr>
        <w:widowControl w:val="0"/>
        <w:tabs>
          <w:tab w:val="left" w:pos="709"/>
          <w:tab w:val="left" w:pos="1134"/>
        </w:tabs>
        <w:ind w:firstLine="709"/>
        <w:jc w:val="both"/>
        <w:rPr>
          <w:sz w:val="28"/>
          <w:szCs w:val="28"/>
          <w:highlight w:val="green"/>
        </w:rPr>
      </w:pPr>
      <w:r w:rsidRPr="0050496E">
        <w:rPr>
          <w:sz w:val="28"/>
          <w:szCs w:val="28"/>
          <w:highlight w:val="green"/>
        </w:rPr>
        <w:t>Заказчиком установлены противоречивые требования к показателю количества полюсов (не менее 3 и не более 1), что не позволяет определить потребность Заказчика.</w:t>
      </w:r>
    </w:p>
    <w:p w:rsidR="00D718FC" w:rsidRPr="00E75C73" w:rsidRDefault="00D718FC" w:rsidP="00E75C73">
      <w:pPr>
        <w:widowControl w:val="0"/>
        <w:tabs>
          <w:tab w:val="left" w:pos="709"/>
          <w:tab w:val="left" w:pos="1134"/>
        </w:tabs>
        <w:ind w:firstLine="709"/>
        <w:jc w:val="both"/>
        <w:rPr>
          <w:sz w:val="28"/>
          <w:szCs w:val="28"/>
        </w:rPr>
      </w:pPr>
      <w:r w:rsidRPr="0050496E">
        <w:rPr>
          <w:sz w:val="28"/>
          <w:szCs w:val="28"/>
          <w:highlight w:val="green"/>
        </w:rPr>
        <w:t xml:space="preserve">В действиях Заказчика выявлено нарушение </w:t>
      </w:r>
      <w:proofErr w:type="gramStart"/>
      <w:r w:rsidRPr="0050496E">
        <w:rPr>
          <w:sz w:val="28"/>
          <w:szCs w:val="28"/>
          <w:highlight w:val="green"/>
        </w:rPr>
        <w:t>ч</w:t>
      </w:r>
      <w:proofErr w:type="gramEnd"/>
      <w:r w:rsidRPr="0050496E">
        <w:rPr>
          <w:sz w:val="28"/>
          <w:szCs w:val="28"/>
          <w:highlight w:val="green"/>
        </w:rPr>
        <w:t>. 2 ст. 33 Закона о контрактной системе.</w:t>
      </w:r>
    </w:p>
    <w:p w:rsidR="00D718FC" w:rsidRPr="00E75C73" w:rsidRDefault="00D718FC" w:rsidP="00E75C73">
      <w:pPr>
        <w:widowControl w:val="0"/>
        <w:tabs>
          <w:tab w:val="left" w:pos="709"/>
          <w:tab w:val="left" w:pos="1134"/>
        </w:tabs>
        <w:ind w:firstLine="709"/>
        <w:jc w:val="both"/>
        <w:rPr>
          <w:sz w:val="28"/>
          <w:szCs w:val="28"/>
        </w:rPr>
      </w:pPr>
      <w:r w:rsidRPr="00E75C73">
        <w:rPr>
          <w:sz w:val="28"/>
          <w:szCs w:val="28"/>
        </w:rPr>
        <w:t>Следовательно, в данной части жалоба признана обоснованной.</w:t>
      </w:r>
    </w:p>
    <w:p w:rsidR="00D718FC" w:rsidRPr="00E75C73" w:rsidRDefault="00D718FC" w:rsidP="00E75C73">
      <w:pPr>
        <w:widowControl w:val="0"/>
        <w:tabs>
          <w:tab w:val="left" w:pos="709"/>
          <w:tab w:val="left" w:pos="1134"/>
        </w:tabs>
        <w:ind w:firstLine="709"/>
        <w:jc w:val="both"/>
        <w:rPr>
          <w:sz w:val="28"/>
          <w:szCs w:val="28"/>
        </w:rPr>
      </w:pPr>
      <w:r w:rsidRPr="00E75C73">
        <w:rPr>
          <w:sz w:val="28"/>
          <w:szCs w:val="28"/>
        </w:rPr>
        <w:t xml:space="preserve">Согласно п. 1 «Автоматический выключатель тип 1» Заказчиком установлены следующие требования к товару: «Тип выключателя: не хуже чем "однополюсный". Необходимо, чтобы устройство соответствовало ГОСТ 14254-2015, ГОСТ </w:t>
      </w:r>
      <w:proofErr w:type="gramStart"/>
      <w:r w:rsidRPr="00E75C73">
        <w:rPr>
          <w:sz w:val="28"/>
          <w:szCs w:val="28"/>
        </w:rPr>
        <w:t>Р</w:t>
      </w:r>
      <w:proofErr w:type="gramEnd"/>
      <w:r w:rsidRPr="00E75C73">
        <w:rPr>
          <w:sz w:val="28"/>
          <w:szCs w:val="28"/>
        </w:rPr>
        <w:t xml:space="preserve"> 50345-2010.».</w:t>
      </w:r>
    </w:p>
    <w:p w:rsidR="00D718FC" w:rsidRPr="00E75C73" w:rsidRDefault="004872C3" w:rsidP="00E75C73">
      <w:pPr>
        <w:widowControl w:val="0"/>
        <w:tabs>
          <w:tab w:val="left" w:pos="709"/>
          <w:tab w:val="left" w:pos="1134"/>
        </w:tabs>
        <w:ind w:firstLine="709"/>
        <w:jc w:val="both"/>
        <w:rPr>
          <w:sz w:val="28"/>
          <w:szCs w:val="28"/>
        </w:rPr>
      </w:pPr>
      <w:r w:rsidRPr="00E75C73">
        <w:rPr>
          <w:sz w:val="28"/>
          <w:szCs w:val="28"/>
        </w:rPr>
        <w:t xml:space="preserve">В соответствии с п. 3.2.7 ГОСТ </w:t>
      </w:r>
      <w:proofErr w:type="gramStart"/>
      <w:r w:rsidRPr="00E75C73">
        <w:rPr>
          <w:sz w:val="28"/>
          <w:szCs w:val="28"/>
        </w:rPr>
        <w:t>Р</w:t>
      </w:r>
      <w:proofErr w:type="gramEnd"/>
      <w:r w:rsidRPr="00E75C73">
        <w:rPr>
          <w:sz w:val="28"/>
          <w:szCs w:val="28"/>
        </w:rPr>
        <w:t xml:space="preserve"> 50345-2010 </w:t>
      </w:r>
      <w:r w:rsidRPr="00E75C73">
        <w:rPr>
          <w:bCs/>
          <w:spacing w:val="2"/>
          <w:sz w:val="28"/>
          <w:szCs w:val="28"/>
          <w:shd w:val="clear" w:color="auto" w:fill="FFFFFF"/>
        </w:rPr>
        <w:t>полюс</w:t>
      </w:r>
      <w:r w:rsidRPr="00E75C73">
        <w:rPr>
          <w:spacing w:val="2"/>
          <w:sz w:val="28"/>
          <w:szCs w:val="28"/>
          <w:shd w:val="clear" w:color="auto" w:fill="FFFFFF"/>
        </w:rPr>
        <w:t> </w:t>
      </w:r>
      <w:r w:rsidRPr="00E75C73">
        <w:rPr>
          <w:bCs/>
          <w:spacing w:val="2"/>
          <w:sz w:val="28"/>
          <w:szCs w:val="28"/>
          <w:shd w:val="clear" w:color="auto" w:fill="FFFFFF"/>
        </w:rPr>
        <w:t>(автоматического выключателя)</w:t>
      </w:r>
      <w:r w:rsidRPr="00E75C73">
        <w:rPr>
          <w:spacing w:val="2"/>
          <w:sz w:val="28"/>
          <w:szCs w:val="28"/>
          <w:shd w:val="clear" w:color="auto" w:fill="FFFFFF"/>
        </w:rPr>
        <w:t> – часть автоматического выключателя, связанная исключительно с одним электрически независимым токопроводящим путем главной цепи и имеющая контакты, предназначенные для замыкания и размыкания главной цепи, и не включающая элементы, предназначенные для монтажа и оперирования всеми полюсами.</w:t>
      </w:r>
    </w:p>
    <w:p w:rsidR="004872C3" w:rsidRPr="004872C3" w:rsidRDefault="004872C3" w:rsidP="00E75C73">
      <w:pPr>
        <w:widowControl w:val="0"/>
        <w:tabs>
          <w:tab w:val="left" w:pos="709"/>
          <w:tab w:val="left" w:pos="1134"/>
        </w:tabs>
        <w:ind w:firstLine="709"/>
        <w:jc w:val="both"/>
        <w:rPr>
          <w:sz w:val="28"/>
          <w:szCs w:val="28"/>
        </w:rPr>
      </w:pPr>
      <w:r w:rsidRPr="00E75C73">
        <w:rPr>
          <w:sz w:val="28"/>
          <w:szCs w:val="28"/>
        </w:rPr>
        <w:t xml:space="preserve">В соответствии с Таблицей 1 ГОСТ </w:t>
      </w:r>
      <w:proofErr w:type="gramStart"/>
      <w:r w:rsidRPr="00E75C73">
        <w:rPr>
          <w:sz w:val="28"/>
          <w:szCs w:val="28"/>
        </w:rPr>
        <w:t>Р</w:t>
      </w:r>
      <w:proofErr w:type="gramEnd"/>
      <w:r w:rsidRPr="00E75C73">
        <w:rPr>
          <w:sz w:val="28"/>
          <w:szCs w:val="28"/>
        </w:rPr>
        <w:t xml:space="preserve"> 50345-2010:</w:t>
      </w:r>
    </w:p>
    <w:tbl>
      <w:tblPr>
        <w:tblW w:w="0" w:type="auto"/>
        <w:tblInd w:w="74" w:type="dxa"/>
        <w:tblCellMar>
          <w:left w:w="0" w:type="dxa"/>
          <w:right w:w="0" w:type="dxa"/>
        </w:tblCellMar>
        <w:tblLook w:val="04A0"/>
      </w:tblPr>
      <w:tblGrid>
        <w:gridCol w:w="2126"/>
        <w:gridCol w:w="4214"/>
        <w:gridCol w:w="1803"/>
        <w:gridCol w:w="1568"/>
      </w:tblGrid>
      <w:tr w:rsidR="004872C3" w:rsidRPr="004872C3" w:rsidTr="004872C3">
        <w:tc>
          <w:tcPr>
            <w:tcW w:w="20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872C3" w:rsidRPr="004872C3" w:rsidRDefault="004872C3" w:rsidP="004872C3">
            <w:pPr>
              <w:spacing w:line="315" w:lineRule="atLeast"/>
              <w:jc w:val="center"/>
              <w:textAlignment w:val="baseline"/>
              <w:rPr>
                <w:szCs w:val="21"/>
              </w:rPr>
            </w:pPr>
            <w:r w:rsidRPr="004872C3">
              <w:rPr>
                <w:szCs w:val="21"/>
              </w:rPr>
              <w:t>Выключатель</w:t>
            </w:r>
          </w:p>
        </w:tc>
        <w:tc>
          <w:tcPr>
            <w:tcW w:w="423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872C3" w:rsidRPr="004872C3" w:rsidRDefault="004872C3" w:rsidP="004872C3">
            <w:pPr>
              <w:spacing w:line="315" w:lineRule="atLeast"/>
              <w:jc w:val="center"/>
              <w:textAlignment w:val="baseline"/>
              <w:rPr>
                <w:szCs w:val="21"/>
              </w:rPr>
            </w:pPr>
            <w:r w:rsidRPr="004872C3">
              <w:rPr>
                <w:szCs w:val="21"/>
              </w:rPr>
              <w:t>Сеть питания выключателя</w:t>
            </w:r>
          </w:p>
        </w:tc>
        <w:tc>
          <w:tcPr>
            <w:tcW w:w="18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872C3" w:rsidRPr="004872C3" w:rsidRDefault="004872C3" w:rsidP="004872C3">
            <w:pPr>
              <w:spacing w:line="315" w:lineRule="atLeast"/>
              <w:jc w:val="center"/>
              <w:textAlignment w:val="baseline"/>
              <w:rPr>
                <w:szCs w:val="21"/>
              </w:rPr>
            </w:pPr>
            <w:r w:rsidRPr="004872C3">
              <w:rPr>
                <w:szCs w:val="21"/>
              </w:rPr>
              <w:t>Номинальное напряжение выключателя, В, для систем на 230, 30/400*, 400</w:t>
            </w:r>
            <w:proofErr w:type="gramStart"/>
            <w:r w:rsidRPr="004872C3">
              <w:rPr>
                <w:szCs w:val="21"/>
              </w:rPr>
              <w:t xml:space="preserve"> В</w:t>
            </w:r>
            <w:proofErr w:type="gramEnd"/>
          </w:p>
        </w:tc>
        <w:tc>
          <w:tcPr>
            <w:tcW w:w="15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872C3" w:rsidRPr="004872C3" w:rsidRDefault="004872C3" w:rsidP="004872C3">
            <w:pPr>
              <w:spacing w:line="315" w:lineRule="atLeast"/>
              <w:jc w:val="center"/>
              <w:textAlignment w:val="baseline"/>
              <w:rPr>
                <w:szCs w:val="21"/>
              </w:rPr>
            </w:pPr>
            <w:r w:rsidRPr="004872C3">
              <w:rPr>
                <w:szCs w:val="21"/>
              </w:rPr>
              <w:t>Номинальное напряжение выключателя, В, для систем на 120/240, 240</w:t>
            </w:r>
            <w:proofErr w:type="gramStart"/>
            <w:r w:rsidRPr="004872C3">
              <w:rPr>
                <w:szCs w:val="21"/>
              </w:rPr>
              <w:t xml:space="preserve"> В</w:t>
            </w:r>
            <w:proofErr w:type="gramEnd"/>
          </w:p>
        </w:tc>
      </w:tr>
      <w:tr w:rsidR="004872C3" w:rsidRPr="004872C3" w:rsidTr="004872C3">
        <w:tc>
          <w:tcPr>
            <w:tcW w:w="202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872C3" w:rsidRPr="004872C3" w:rsidRDefault="004872C3" w:rsidP="004872C3">
            <w:pPr>
              <w:spacing w:line="315" w:lineRule="atLeast"/>
              <w:textAlignment w:val="baseline"/>
              <w:rPr>
                <w:szCs w:val="21"/>
              </w:rPr>
            </w:pPr>
            <w:r w:rsidRPr="004872C3">
              <w:rPr>
                <w:szCs w:val="21"/>
              </w:rPr>
              <w:t>Однополюсный</w:t>
            </w:r>
          </w:p>
        </w:tc>
        <w:tc>
          <w:tcPr>
            <w:tcW w:w="423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872C3" w:rsidRPr="004872C3" w:rsidRDefault="004872C3" w:rsidP="004872C3">
            <w:pPr>
              <w:spacing w:line="315" w:lineRule="atLeast"/>
              <w:textAlignment w:val="baseline"/>
              <w:rPr>
                <w:szCs w:val="21"/>
              </w:rPr>
            </w:pPr>
            <w:proofErr w:type="gramStart"/>
            <w:r w:rsidRPr="004872C3">
              <w:rPr>
                <w:szCs w:val="21"/>
              </w:rPr>
              <w:t>Однофазная</w:t>
            </w:r>
            <w:proofErr w:type="gramEnd"/>
            <w:r w:rsidRPr="004872C3">
              <w:rPr>
                <w:szCs w:val="21"/>
              </w:rPr>
              <w:t xml:space="preserve"> (между фазой и </w:t>
            </w:r>
            <w:proofErr w:type="spellStart"/>
            <w:r w:rsidRPr="004872C3">
              <w:rPr>
                <w:szCs w:val="21"/>
              </w:rPr>
              <w:t>нейтралью</w:t>
            </w:r>
            <w:proofErr w:type="spellEnd"/>
            <w:r w:rsidRPr="004872C3">
              <w:rPr>
                <w:szCs w:val="21"/>
              </w:rPr>
              <w:t xml:space="preserve"> или между фазами)</w:t>
            </w:r>
          </w:p>
        </w:tc>
        <w:tc>
          <w:tcPr>
            <w:tcW w:w="18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872C3" w:rsidRPr="004872C3" w:rsidRDefault="004872C3" w:rsidP="004872C3">
            <w:pPr>
              <w:spacing w:line="315" w:lineRule="atLeast"/>
              <w:jc w:val="center"/>
              <w:textAlignment w:val="baseline"/>
              <w:rPr>
                <w:szCs w:val="21"/>
              </w:rPr>
            </w:pPr>
            <w:r w:rsidRPr="004872C3">
              <w:rPr>
                <w:szCs w:val="21"/>
              </w:rPr>
              <w:t>230</w:t>
            </w:r>
          </w:p>
        </w:tc>
        <w:tc>
          <w:tcPr>
            <w:tcW w:w="15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872C3" w:rsidRPr="004872C3" w:rsidRDefault="004872C3" w:rsidP="004872C3">
            <w:pPr>
              <w:spacing w:line="315" w:lineRule="atLeast"/>
              <w:jc w:val="center"/>
              <w:textAlignment w:val="baseline"/>
              <w:rPr>
                <w:szCs w:val="21"/>
              </w:rPr>
            </w:pPr>
            <w:r w:rsidRPr="004872C3">
              <w:rPr>
                <w:szCs w:val="21"/>
              </w:rPr>
              <w:t>-</w:t>
            </w:r>
          </w:p>
        </w:tc>
      </w:tr>
      <w:tr w:rsidR="004872C3" w:rsidRPr="004872C3" w:rsidTr="004872C3">
        <w:tc>
          <w:tcPr>
            <w:tcW w:w="2028" w:type="dxa"/>
            <w:tcBorders>
              <w:top w:val="nil"/>
              <w:left w:val="single" w:sz="6" w:space="0" w:color="000000"/>
              <w:bottom w:val="nil"/>
              <w:right w:val="single" w:sz="6" w:space="0" w:color="000000"/>
            </w:tcBorders>
            <w:tcMar>
              <w:top w:w="0" w:type="dxa"/>
              <w:left w:w="74" w:type="dxa"/>
              <w:bottom w:w="0" w:type="dxa"/>
              <w:right w:w="74" w:type="dxa"/>
            </w:tcMar>
            <w:hideMark/>
          </w:tcPr>
          <w:p w:rsidR="004872C3" w:rsidRPr="004872C3" w:rsidRDefault="004872C3" w:rsidP="004872C3"/>
        </w:tc>
        <w:tc>
          <w:tcPr>
            <w:tcW w:w="423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872C3" w:rsidRPr="004872C3" w:rsidRDefault="004872C3" w:rsidP="004872C3">
            <w:pPr>
              <w:spacing w:line="315" w:lineRule="atLeast"/>
              <w:textAlignment w:val="baseline"/>
              <w:rPr>
                <w:szCs w:val="21"/>
              </w:rPr>
            </w:pPr>
            <w:r w:rsidRPr="004872C3">
              <w:rPr>
                <w:szCs w:val="21"/>
              </w:rPr>
              <w:t>Трехфазная (</w:t>
            </w:r>
            <w:proofErr w:type="spellStart"/>
            <w:r w:rsidRPr="004872C3">
              <w:rPr>
                <w:szCs w:val="21"/>
              </w:rPr>
              <w:t>четырехпроводная</w:t>
            </w:r>
            <w:proofErr w:type="spellEnd"/>
            <w:r w:rsidRPr="004872C3">
              <w:rPr>
                <w:szCs w:val="21"/>
              </w:rPr>
              <w:t>)</w:t>
            </w:r>
          </w:p>
        </w:tc>
        <w:tc>
          <w:tcPr>
            <w:tcW w:w="18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872C3" w:rsidRPr="004872C3" w:rsidRDefault="004872C3" w:rsidP="004872C3">
            <w:pPr>
              <w:spacing w:line="315" w:lineRule="atLeast"/>
              <w:jc w:val="center"/>
              <w:textAlignment w:val="baseline"/>
              <w:rPr>
                <w:szCs w:val="21"/>
              </w:rPr>
            </w:pPr>
            <w:r w:rsidRPr="004872C3">
              <w:rPr>
                <w:szCs w:val="21"/>
              </w:rPr>
              <w:t>230</w:t>
            </w:r>
          </w:p>
        </w:tc>
        <w:tc>
          <w:tcPr>
            <w:tcW w:w="15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872C3" w:rsidRPr="004872C3" w:rsidRDefault="004872C3" w:rsidP="004872C3">
            <w:pPr>
              <w:spacing w:line="315" w:lineRule="atLeast"/>
              <w:jc w:val="center"/>
              <w:textAlignment w:val="baseline"/>
              <w:rPr>
                <w:szCs w:val="21"/>
              </w:rPr>
            </w:pPr>
            <w:r w:rsidRPr="004872C3">
              <w:rPr>
                <w:szCs w:val="21"/>
              </w:rPr>
              <w:t>-</w:t>
            </w:r>
          </w:p>
        </w:tc>
      </w:tr>
      <w:tr w:rsidR="004872C3" w:rsidRPr="004872C3" w:rsidTr="004872C3">
        <w:tc>
          <w:tcPr>
            <w:tcW w:w="2028" w:type="dxa"/>
            <w:tcBorders>
              <w:top w:val="nil"/>
              <w:left w:val="single" w:sz="6" w:space="0" w:color="000000"/>
              <w:bottom w:val="nil"/>
              <w:right w:val="single" w:sz="6" w:space="0" w:color="000000"/>
            </w:tcBorders>
            <w:tcMar>
              <w:top w:w="0" w:type="dxa"/>
              <w:left w:w="74" w:type="dxa"/>
              <w:bottom w:w="0" w:type="dxa"/>
              <w:right w:w="74" w:type="dxa"/>
            </w:tcMar>
            <w:hideMark/>
          </w:tcPr>
          <w:p w:rsidR="004872C3" w:rsidRPr="004872C3" w:rsidRDefault="004872C3" w:rsidP="004872C3"/>
        </w:tc>
        <w:tc>
          <w:tcPr>
            <w:tcW w:w="423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872C3" w:rsidRPr="004872C3" w:rsidRDefault="004872C3" w:rsidP="004872C3">
            <w:pPr>
              <w:spacing w:line="315" w:lineRule="atLeast"/>
              <w:textAlignment w:val="baseline"/>
              <w:rPr>
                <w:szCs w:val="21"/>
              </w:rPr>
            </w:pPr>
            <w:proofErr w:type="gramStart"/>
            <w:r w:rsidRPr="004872C3">
              <w:rPr>
                <w:szCs w:val="21"/>
              </w:rPr>
              <w:t>Однофазная</w:t>
            </w:r>
            <w:proofErr w:type="gramEnd"/>
            <w:r w:rsidRPr="004872C3">
              <w:rPr>
                <w:szCs w:val="21"/>
              </w:rPr>
              <w:t xml:space="preserve"> (между фазой и заземленным центральным проводником или между фазой и </w:t>
            </w:r>
            <w:proofErr w:type="spellStart"/>
            <w:r w:rsidRPr="004872C3">
              <w:rPr>
                <w:szCs w:val="21"/>
              </w:rPr>
              <w:t>нейтралью</w:t>
            </w:r>
            <w:proofErr w:type="spellEnd"/>
            <w:r w:rsidRPr="004872C3">
              <w:rPr>
                <w:szCs w:val="21"/>
              </w:rPr>
              <w:t>)</w:t>
            </w:r>
          </w:p>
        </w:tc>
        <w:tc>
          <w:tcPr>
            <w:tcW w:w="18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872C3" w:rsidRPr="004872C3" w:rsidRDefault="004872C3" w:rsidP="004872C3">
            <w:pPr>
              <w:spacing w:line="315" w:lineRule="atLeast"/>
              <w:jc w:val="center"/>
              <w:textAlignment w:val="baseline"/>
              <w:rPr>
                <w:szCs w:val="21"/>
              </w:rPr>
            </w:pPr>
            <w:r w:rsidRPr="004872C3">
              <w:rPr>
                <w:szCs w:val="21"/>
              </w:rPr>
              <w:t>-</w:t>
            </w:r>
          </w:p>
        </w:tc>
        <w:tc>
          <w:tcPr>
            <w:tcW w:w="15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872C3" w:rsidRPr="004872C3" w:rsidRDefault="004872C3" w:rsidP="004872C3">
            <w:pPr>
              <w:spacing w:line="315" w:lineRule="atLeast"/>
              <w:jc w:val="center"/>
              <w:textAlignment w:val="baseline"/>
              <w:rPr>
                <w:szCs w:val="21"/>
              </w:rPr>
            </w:pPr>
            <w:r w:rsidRPr="004872C3">
              <w:rPr>
                <w:szCs w:val="21"/>
              </w:rPr>
              <w:t>120</w:t>
            </w:r>
          </w:p>
        </w:tc>
      </w:tr>
      <w:tr w:rsidR="004872C3" w:rsidRPr="004872C3" w:rsidTr="004872C3">
        <w:tc>
          <w:tcPr>
            <w:tcW w:w="202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872C3" w:rsidRPr="004872C3" w:rsidRDefault="004872C3" w:rsidP="004872C3"/>
        </w:tc>
        <w:tc>
          <w:tcPr>
            <w:tcW w:w="423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872C3" w:rsidRPr="004872C3" w:rsidRDefault="004872C3" w:rsidP="004872C3">
            <w:pPr>
              <w:spacing w:line="315" w:lineRule="atLeast"/>
              <w:textAlignment w:val="baseline"/>
              <w:rPr>
                <w:szCs w:val="21"/>
              </w:rPr>
            </w:pPr>
            <w:r w:rsidRPr="004872C3">
              <w:rPr>
                <w:szCs w:val="21"/>
              </w:rPr>
              <w:t xml:space="preserve">Однофазная (между фазой и </w:t>
            </w:r>
            <w:proofErr w:type="spellStart"/>
            <w:r w:rsidRPr="004872C3">
              <w:rPr>
                <w:szCs w:val="21"/>
              </w:rPr>
              <w:t>нейтралью</w:t>
            </w:r>
            <w:proofErr w:type="spellEnd"/>
            <w:r w:rsidRPr="004872C3">
              <w:rPr>
                <w:szCs w:val="21"/>
              </w:rPr>
              <w:t>) или трехфазная (для трех однополюсных выключателей) (тре</w:t>
            </w:r>
            <w:proofErr w:type="gramStart"/>
            <w:r w:rsidRPr="004872C3">
              <w:rPr>
                <w:szCs w:val="21"/>
              </w:rPr>
              <w:t>х-</w:t>
            </w:r>
            <w:proofErr w:type="gramEnd"/>
            <w:r w:rsidRPr="004872C3">
              <w:rPr>
                <w:szCs w:val="21"/>
              </w:rPr>
              <w:t xml:space="preserve"> или </w:t>
            </w:r>
            <w:proofErr w:type="spellStart"/>
            <w:r w:rsidRPr="004872C3">
              <w:rPr>
                <w:szCs w:val="21"/>
              </w:rPr>
              <w:t>четырехпроводная</w:t>
            </w:r>
            <w:proofErr w:type="spellEnd"/>
            <w:r w:rsidRPr="004872C3">
              <w:rPr>
                <w:szCs w:val="21"/>
              </w:rPr>
              <w:t>)</w:t>
            </w:r>
          </w:p>
        </w:tc>
        <w:tc>
          <w:tcPr>
            <w:tcW w:w="18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872C3" w:rsidRPr="004872C3" w:rsidRDefault="004872C3" w:rsidP="004872C3">
            <w:pPr>
              <w:spacing w:line="315" w:lineRule="atLeast"/>
              <w:jc w:val="center"/>
              <w:textAlignment w:val="baseline"/>
              <w:rPr>
                <w:szCs w:val="21"/>
              </w:rPr>
            </w:pPr>
            <w:r w:rsidRPr="004872C3">
              <w:rPr>
                <w:szCs w:val="21"/>
              </w:rPr>
              <w:t>230/400</w:t>
            </w:r>
          </w:p>
        </w:tc>
        <w:tc>
          <w:tcPr>
            <w:tcW w:w="15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872C3" w:rsidRPr="004872C3" w:rsidRDefault="004872C3" w:rsidP="004872C3">
            <w:pPr>
              <w:spacing w:line="315" w:lineRule="atLeast"/>
              <w:jc w:val="center"/>
              <w:textAlignment w:val="baseline"/>
              <w:rPr>
                <w:szCs w:val="21"/>
              </w:rPr>
            </w:pPr>
            <w:r w:rsidRPr="004872C3">
              <w:rPr>
                <w:szCs w:val="21"/>
              </w:rPr>
              <w:t>-</w:t>
            </w:r>
          </w:p>
        </w:tc>
      </w:tr>
      <w:tr w:rsidR="004872C3" w:rsidRPr="004872C3" w:rsidTr="004872C3">
        <w:tc>
          <w:tcPr>
            <w:tcW w:w="202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872C3" w:rsidRPr="004872C3" w:rsidRDefault="004872C3" w:rsidP="004872C3">
            <w:pPr>
              <w:spacing w:line="315" w:lineRule="atLeast"/>
              <w:textAlignment w:val="baseline"/>
              <w:rPr>
                <w:szCs w:val="21"/>
              </w:rPr>
            </w:pPr>
            <w:r w:rsidRPr="004872C3">
              <w:rPr>
                <w:szCs w:val="21"/>
              </w:rPr>
              <w:t>Двухполюсный</w:t>
            </w:r>
          </w:p>
        </w:tc>
        <w:tc>
          <w:tcPr>
            <w:tcW w:w="423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872C3" w:rsidRPr="004872C3" w:rsidRDefault="004872C3" w:rsidP="004872C3">
            <w:pPr>
              <w:spacing w:line="315" w:lineRule="atLeast"/>
              <w:textAlignment w:val="baseline"/>
              <w:rPr>
                <w:szCs w:val="21"/>
              </w:rPr>
            </w:pPr>
            <w:proofErr w:type="gramStart"/>
            <w:r w:rsidRPr="004872C3">
              <w:rPr>
                <w:szCs w:val="21"/>
              </w:rPr>
              <w:t>Однофазная</w:t>
            </w:r>
            <w:proofErr w:type="gramEnd"/>
            <w:r w:rsidRPr="004872C3">
              <w:rPr>
                <w:szCs w:val="21"/>
              </w:rPr>
              <w:t xml:space="preserve"> (между фазой и </w:t>
            </w:r>
            <w:proofErr w:type="spellStart"/>
            <w:r w:rsidRPr="004872C3">
              <w:rPr>
                <w:szCs w:val="21"/>
              </w:rPr>
              <w:t>нейтралью</w:t>
            </w:r>
            <w:proofErr w:type="spellEnd"/>
            <w:r w:rsidRPr="004872C3">
              <w:rPr>
                <w:szCs w:val="21"/>
              </w:rPr>
              <w:t xml:space="preserve"> или между фазами)</w:t>
            </w:r>
          </w:p>
        </w:tc>
        <w:tc>
          <w:tcPr>
            <w:tcW w:w="180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872C3" w:rsidRPr="004872C3" w:rsidRDefault="004872C3" w:rsidP="004872C3">
            <w:pPr>
              <w:spacing w:line="315" w:lineRule="atLeast"/>
              <w:jc w:val="center"/>
              <w:textAlignment w:val="baseline"/>
              <w:rPr>
                <w:szCs w:val="21"/>
              </w:rPr>
            </w:pPr>
            <w:r w:rsidRPr="004872C3">
              <w:rPr>
                <w:szCs w:val="21"/>
              </w:rPr>
              <w:t>230</w:t>
            </w:r>
          </w:p>
        </w:tc>
        <w:tc>
          <w:tcPr>
            <w:tcW w:w="156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872C3" w:rsidRPr="004872C3" w:rsidRDefault="004872C3" w:rsidP="004872C3">
            <w:pPr>
              <w:spacing w:line="315" w:lineRule="atLeast"/>
              <w:jc w:val="center"/>
              <w:textAlignment w:val="baseline"/>
              <w:rPr>
                <w:szCs w:val="21"/>
              </w:rPr>
            </w:pPr>
            <w:r w:rsidRPr="004872C3">
              <w:rPr>
                <w:szCs w:val="21"/>
              </w:rPr>
              <w:t>-</w:t>
            </w:r>
          </w:p>
        </w:tc>
      </w:tr>
      <w:tr w:rsidR="004872C3" w:rsidRPr="004872C3" w:rsidTr="004872C3">
        <w:tc>
          <w:tcPr>
            <w:tcW w:w="2028" w:type="dxa"/>
            <w:tcBorders>
              <w:top w:val="nil"/>
              <w:left w:val="single" w:sz="6" w:space="0" w:color="000000"/>
              <w:bottom w:val="nil"/>
              <w:right w:val="single" w:sz="6" w:space="0" w:color="000000"/>
            </w:tcBorders>
            <w:tcMar>
              <w:top w:w="0" w:type="dxa"/>
              <w:left w:w="74" w:type="dxa"/>
              <w:bottom w:w="0" w:type="dxa"/>
              <w:right w:w="74" w:type="dxa"/>
            </w:tcMar>
            <w:hideMark/>
          </w:tcPr>
          <w:p w:rsidR="004872C3" w:rsidRPr="004872C3" w:rsidRDefault="004872C3" w:rsidP="004872C3"/>
        </w:tc>
        <w:tc>
          <w:tcPr>
            <w:tcW w:w="4236" w:type="dxa"/>
            <w:tcBorders>
              <w:top w:val="nil"/>
              <w:left w:val="single" w:sz="6" w:space="0" w:color="000000"/>
              <w:bottom w:val="nil"/>
              <w:right w:val="single" w:sz="6" w:space="0" w:color="000000"/>
            </w:tcBorders>
            <w:tcMar>
              <w:top w:w="0" w:type="dxa"/>
              <w:left w:w="74" w:type="dxa"/>
              <w:bottom w:w="0" w:type="dxa"/>
              <w:right w:w="74" w:type="dxa"/>
            </w:tcMar>
            <w:hideMark/>
          </w:tcPr>
          <w:p w:rsidR="004872C3" w:rsidRPr="004872C3" w:rsidRDefault="004872C3" w:rsidP="004872C3">
            <w:pPr>
              <w:spacing w:line="315" w:lineRule="atLeast"/>
              <w:textAlignment w:val="baseline"/>
              <w:rPr>
                <w:szCs w:val="21"/>
              </w:rPr>
            </w:pPr>
            <w:proofErr w:type="gramStart"/>
            <w:r w:rsidRPr="004872C3">
              <w:rPr>
                <w:szCs w:val="21"/>
              </w:rPr>
              <w:t>Однофазная</w:t>
            </w:r>
            <w:proofErr w:type="gramEnd"/>
            <w:r w:rsidRPr="004872C3">
              <w:rPr>
                <w:szCs w:val="21"/>
              </w:rPr>
              <w:t xml:space="preserve"> (между фазами)</w:t>
            </w:r>
          </w:p>
        </w:tc>
        <w:tc>
          <w:tcPr>
            <w:tcW w:w="1806" w:type="dxa"/>
            <w:tcBorders>
              <w:top w:val="nil"/>
              <w:left w:val="single" w:sz="6" w:space="0" w:color="000000"/>
              <w:bottom w:val="nil"/>
              <w:right w:val="single" w:sz="6" w:space="0" w:color="000000"/>
            </w:tcBorders>
            <w:tcMar>
              <w:top w:w="0" w:type="dxa"/>
              <w:left w:w="74" w:type="dxa"/>
              <w:bottom w:w="0" w:type="dxa"/>
              <w:right w:w="74" w:type="dxa"/>
            </w:tcMar>
            <w:hideMark/>
          </w:tcPr>
          <w:p w:rsidR="004872C3" w:rsidRPr="004872C3" w:rsidRDefault="004872C3" w:rsidP="004872C3">
            <w:pPr>
              <w:spacing w:line="315" w:lineRule="atLeast"/>
              <w:jc w:val="center"/>
              <w:textAlignment w:val="baseline"/>
              <w:rPr>
                <w:szCs w:val="21"/>
              </w:rPr>
            </w:pPr>
            <w:r w:rsidRPr="004872C3">
              <w:rPr>
                <w:szCs w:val="21"/>
              </w:rPr>
              <w:t>400</w:t>
            </w:r>
          </w:p>
        </w:tc>
        <w:tc>
          <w:tcPr>
            <w:tcW w:w="1567" w:type="dxa"/>
            <w:tcBorders>
              <w:top w:val="nil"/>
              <w:left w:val="single" w:sz="6" w:space="0" w:color="000000"/>
              <w:bottom w:val="nil"/>
              <w:right w:val="single" w:sz="6" w:space="0" w:color="000000"/>
            </w:tcBorders>
            <w:tcMar>
              <w:top w:w="0" w:type="dxa"/>
              <w:left w:w="74" w:type="dxa"/>
              <w:bottom w:w="0" w:type="dxa"/>
              <w:right w:w="74" w:type="dxa"/>
            </w:tcMar>
            <w:hideMark/>
          </w:tcPr>
          <w:p w:rsidR="004872C3" w:rsidRPr="004872C3" w:rsidRDefault="004872C3" w:rsidP="004872C3">
            <w:pPr>
              <w:spacing w:line="315" w:lineRule="atLeast"/>
              <w:jc w:val="center"/>
              <w:textAlignment w:val="baseline"/>
              <w:rPr>
                <w:szCs w:val="21"/>
              </w:rPr>
            </w:pPr>
            <w:r w:rsidRPr="004872C3">
              <w:rPr>
                <w:szCs w:val="21"/>
              </w:rPr>
              <w:t>240</w:t>
            </w:r>
          </w:p>
        </w:tc>
      </w:tr>
      <w:tr w:rsidR="004872C3" w:rsidRPr="004872C3" w:rsidTr="004872C3">
        <w:tc>
          <w:tcPr>
            <w:tcW w:w="2028" w:type="dxa"/>
            <w:tcBorders>
              <w:top w:val="nil"/>
              <w:left w:val="single" w:sz="6" w:space="0" w:color="000000"/>
              <w:bottom w:val="nil"/>
              <w:right w:val="single" w:sz="6" w:space="0" w:color="000000"/>
            </w:tcBorders>
            <w:tcMar>
              <w:top w:w="0" w:type="dxa"/>
              <w:left w:w="74" w:type="dxa"/>
              <w:bottom w:w="0" w:type="dxa"/>
              <w:right w:w="74" w:type="dxa"/>
            </w:tcMar>
            <w:hideMark/>
          </w:tcPr>
          <w:p w:rsidR="004872C3" w:rsidRPr="004872C3" w:rsidRDefault="004872C3" w:rsidP="004872C3"/>
        </w:tc>
        <w:tc>
          <w:tcPr>
            <w:tcW w:w="4236" w:type="dxa"/>
            <w:tcBorders>
              <w:top w:val="nil"/>
              <w:left w:val="single" w:sz="6" w:space="0" w:color="000000"/>
              <w:bottom w:val="nil"/>
              <w:right w:val="single" w:sz="6" w:space="0" w:color="000000"/>
            </w:tcBorders>
            <w:tcMar>
              <w:top w:w="0" w:type="dxa"/>
              <w:left w:w="74" w:type="dxa"/>
              <w:bottom w:w="0" w:type="dxa"/>
              <w:right w:w="74" w:type="dxa"/>
            </w:tcMar>
            <w:hideMark/>
          </w:tcPr>
          <w:p w:rsidR="004872C3" w:rsidRPr="004872C3" w:rsidRDefault="004872C3" w:rsidP="004872C3">
            <w:pPr>
              <w:spacing w:line="315" w:lineRule="atLeast"/>
              <w:textAlignment w:val="baseline"/>
              <w:rPr>
                <w:szCs w:val="21"/>
              </w:rPr>
            </w:pPr>
            <w:proofErr w:type="gramStart"/>
            <w:r w:rsidRPr="004872C3">
              <w:rPr>
                <w:szCs w:val="21"/>
              </w:rPr>
              <w:t>Однофазная</w:t>
            </w:r>
            <w:proofErr w:type="gramEnd"/>
            <w:r w:rsidRPr="004872C3">
              <w:rPr>
                <w:szCs w:val="21"/>
              </w:rPr>
              <w:t xml:space="preserve"> (</w:t>
            </w:r>
            <w:proofErr w:type="spellStart"/>
            <w:r w:rsidRPr="004872C3">
              <w:rPr>
                <w:szCs w:val="21"/>
              </w:rPr>
              <w:t>трехпроводная</w:t>
            </w:r>
            <w:proofErr w:type="spellEnd"/>
            <w:r w:rsidRPr="004872C3">
              <w:rPr>
                <w:szCs w:val="21"/>
              </w:rPr>
              <w:t xml:space="preserve"> между фазами)</w:t>
            </w:r>
          </w:p>
        </w:tc>
        <w:tc>
          <w:tcPr>
            <w:tcW w:w="1806" w:type="dxa"/>
            <w:tcBorders>
              <w:top w:val="nil"/>
              <w:left w:val="single" w:sz="6" w:space="0" w:color="000000"/>
              <w:bottom w:val="nil"/>
              <w:right w:val="single" w:sz="6" w:space="0" w:color="000000"/>
            </w:tcBorders>
            <w:tcMar>
              <w:top w:w="0" w:type="dxa"/>
              <w:left w:w="74" w:type="dxa"/>
              <w:bottom w:w="0" w:type="dxa"/>
              <w:right w:w="74" w:type="dxa"/>
            </w:tcMar>
            <w:hideMark/>
          </w:tcPr>
          <w:p w:rsidR="004872C3" w:rsidRPr="004872C3" w:rsidRDefault="004872C3" w:rsidP="004872C3">
            <w:pPr>
              <w:spacing w:line="315" w:lineRule="atLeast"/>
              <w:jc w:val="center"/>
              <w:textAlignment w:val="baseline"/>
              <w:rPr>
                <w:szCs w:val="21"/>
              </w:rPr>
            </w:pPr>
            <w:r w:rsidRPr="004872C3">
              <w:rPr>
                <w:szCs w:val="21"/>
              </w:rPr>
              <w:t>-</w:t>
            </w:r>
          </w:p>
        </w:tc>
        <w:tc>
          <w:tcPr>
            <w:tcW w:w="1567" w:type="dxa"/>
            <w:tcBorders>
              <w:top w:val="nil"/>
              <w:left w:val="single" w:sz="6" w:space="0" w:color="000000"/>
              <w:bottom w:val="nil"/>
              <w:right w:val="single" w:sz="6" w:space="0" w:color="000000"/>
            </w:tcBorders>
            <w:tcMar>
              <w:top w:w="0" w:type="dxa"/>
              <w:left w:w="74" w:type="dxa"/>
              <w:bottom w:w="0" w:type="dxa"/>
              <w:right w:w="74" w:type="dxa"/>
            </w:tcMar>
            <w:hideMark/>
          </w:tcPr>
          <w:p w:rsidR="004872C3" w:rsidRPr="004872C3" w:rsidRDefault="004872C3" w:rsidP="004872C3">
            <w:pPr>
              <w:spacing w:line="315" w:lineRule="atLeast"/>
              <w:jc w:val="center"/>
              <w:textAlignment w:val="baseline"/>
              <w:rPr>
                <w:szCs w:val="21"/>
              </w:rPr>
            </w:pPr>
            <w:r w:rsidRPr="004872C3">
              <w:rPr>
                <w:szCs w:val="21"/>
              </w:rPr>
              <w:t>120/240</w:t>
            </w:r>
          </w:p>
        </w:tc>
      </w:tr>
      <w:tr w:rsidR="004872C3" w:rsidRPr="004872C3" w:rsidTr="004872C3">
        <w:tc>
          <w:tcPr>
            <w:tcW w:w="202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872C3" w:rsidRPr="004872C3" w:rsidRDefault="004872C3" w:rsidP="004872C3"/>
        </w:tc>
        <w:tc>
          <w:tcPr>
            <w:tcW w:w="423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872C3" w:rsidRPr="004872C3" w:rsidRDefault="004872C3" w:rsidP="004872C3">
            <w:pPr>
              <w:spacing w:line="315" w:lineRule="atLeast"/>
              <w:textAlignment w:val="baseline"/>
              <w:rPr>
                <w:szCs w:val="21"/>
              </w:rPr>
            </w:pPr>
            <w:r w:rsidRPr="004872C3">
              <w:rPr>
                <w:szCs w:val="21"/>
              </w:rPr>
              <w:t>Трехфазная (</w:t>
            </w:r>
            <w:proofErr w:type="spellStart"/>
            <w:r w:rsidRPr="004872C3">
              <w:rPr>
                <w:szCs w:val="21"/>
              </w:rPr>
              <w:t>четырехпроводная</w:t>
            </w:r>
            <w:proofErr w:type="spellEnd"/>
            <w:r w:rsidRPr="004872C3">
              <w:rPr>
                <w:szCs w:val="21"/>
              </w:rPr>
              <w:t>)</w:t>
            </w:r>
          </w:p>
        </w:tc>
        <w:tc>
          <w:tcPr>
            <w:tcW w:w="180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872C3" w:rsidRPr="004872C3" w:rsidRDefault="004872C3" w:rsidP="004872C3">
            <w:pPr>
              <w:spacing w:line="315" w:lineRule="atLeast"/>
              <w:jc w:val="center"/>
              <w:textAlignment w:val="baseline"/>
              <w:rPr>
                <w:szCs w:val="21"/>
              </w:rPr>
            </w:pPr>
            <w:r w:rsidRPr="004872C3">
              <w:rPr>
                <w:szCs w:val="21"/>
              </w:rPr>
              <w:t>230</w:t>
            </w:r>
          </w:p>
        </w:tc>
        <w:tc>
          <w:tcPr>
            <w:tcW w:w="156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872C3" w:rsidRPr="004872C3" w:rsidRDefault="004872C3" w:rsidP="004872C3">
            <w:pPr>
              <w:spacing w:line="315" w:lineRule="atLeast"/>
              <w:jc w:val="center"/>
              <w:textAlignment w:val="baseline"/>
              <w:rPr>
                <w:szCs w:val="21"/>
              </w:rPr>
            </w:pPr>
            <w:r w:rsidRPr="004872C3">
              <w:rPr>
                <w:szCs w:val="21"/>
              </w:rPr>
              <w:t>-</w:t>
            </w:r>
          </w:p>
        </w:tc>
      </w:tr>
      <w:tr w:rsidR="004872C3" w:rsidRPr="004872C3" w:rsidTr="004872C3">
        <w:tc>
          <w:tcPr>
            <w:tcW w:w="202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872C3" w:rsidRPr="004872C3" w:rsidRDefault="004872C3" w:rsidP="004872C3">
            <w:pPr>
              <w:spacing w:line="315" w:lineRule="atLeast"/>
              <w:textAlignment w:val="baseline"/>
              <w:rPr>
                <w:szCs w:val="21"/>
              </w:rPr>
            </w:pPr>
            <w:proofErr w:type="spellStart"/>
            <w:r w:rsidRPr="004872C3">
              <w:rPr>
                <w:szCs w:val="21"/>
              </w:rPr>
              <w:t>Трехполюсный</w:t>
            </w:r>
            <w:proofErr w:type="spellEnd"/>
          </w:p>
        </w:tc>
        <w:tc>
          <w:tcPr>
            <w:tcW w:w="423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872C3" w:rsidRPr="004872C3" w:rsidRDefault="004872C3" w:rsidP="004872C3">
            <w:pPr>
              <w:spacing w:line="315" w:lineRule="atLeast"/>
              <w:textAlignment w:val="baseline"/>
              <w:rPr>
                <w:szCs w:val="21"/>
              </w:rPr>
            </w:pPr>
            <w:r w:rsidRPr="004872C3">
              <w:rPr>
                <w:szCs w:val="21"/>
              </w:rPr>
              <w:t>Трехфазная (тре</w:t>
            </w:r>
            <w:proofErr w:type="gramStart"/>
            <w:r w:rsidRPr="004872C3">
              <w:rPr>
                <w:szCs w:val="21"/>
              </w:rPr>
              <w:t>х-</w:t>
            </w:r>
            <w:proofErr w:type="gramEnd"/>
            <w:r w:rsidRPr="004872C3">
              <w:rPr>
                <w:szCs w:val="21"/>
              </w:rPr>
              <w:t xml:space="preserve"> или </w:t>
            </w:r>
            <w:proofErr w:type="spellStart"/>
            <w:r w:rsidRPr="004872C3">
              <w:rPr>
                <w:szCs w:val="21"/>
              </w:rPr>
              <w:t>четырехпроводная</w:t>
            </w:r>
            <w:proofErr w:type="spellEnd"/>
            <w:r w:rsidRPr="004872C3">
              <w:rPr>
                <w:szCs w:val="21"/>
              </w:rPr>
              <w:t>)</w:t>
            </w:r>
          </w:p>
        </w:tc>
        <w:tc>
          <w:tcPr>
            <w:tcW w:w="18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872C3" w:rsidRPr="004872C3" w:rsidRDefault="004872C3" w:rsidP="004872C3">
            <w:pPr>
              <w:spacing w:line="315" w:lineRule="atLeast"/>
              <w:jc w:val="center"/>
              <w:textAlignment w:val="baseline"/>
              <w:rPr>
                <w:szCs w:val="21"/>
              </w:rPr>
            </w:pPr>
            <w:r w:rsidRPr="004872C3">
              <w:rPr>
                <w:szCs w:val="21"/>
              </w:rPr>
              <w:t>400</w:t>
            </w:r>
          </w:p>
        </w:tc>
        <w:tc>
          <w:tcPr>
            <w:tcW w:w="15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872C3" w:rsidRPr="004872C3" w:rsidRDefault="004872C3" w:rsidP="004872C3">
            <w:pPr>
              <w:spacing w:line="315" w:lineRule="atLeast"/>
              <w:jc w:val="center"/>
              <w:textAlignment w:val="baseline"/>
              <w:rPr>
                <w:szCs w:val="21"/>
              </w:rPr>
            </w:pPr>
            <w:r w:rsidRPr="004872C3">
              <w:rPr>
                <w:szCs w:val="21"/>
              </w:rPr>
              <w:t>240</w:t>
            </w:r>
          </w:p>
        </w:tc>
      </w:tr>
      <w:tr w:rsidR="004872C3" w:rsidRPr="004872C3" w:rsidTr="004872C3">
        <w:tc>
          <w:tcPr>
            <w:tcW w:w="2028"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4872C3" w:rsidRPr="004872C3" w:rsidRDefault="004872C3" w:rsidP="004872C3">
            <w:pPr>
              <w:spacing w:line="315" w:lineRule="atLeast"/>
              <w:textAlignment w:val="baseline"/>
              <w:rPr>
                <w:spacing w:val="2"/>
                <w:szCs w:val="21"/>
              </w:rPr>
            </w:pPr>
            <w:proofErr w:type="spellStart"/>
            <w:r w:rsidRPr="004872C3">
              <w:rPr>
                <w:spacing w:val="2"/>
                <w:szCs w:val="21"/>
              </w:rPr>
              <w:t>Четырехполюсный</w:t>
            </w:r>
            <w:proofErr w:type="spellEnd"/>
          </w:p>
        </w:tc>
        <w:tc>
          <w:tcPr>
            <w:tcW w:w="4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4872C3" w:rsidRPr="004872C3" w:rsidRDefault="004872C3" w:rsidP="004872C3">
            <w:pPr>
              <w:spacing w:line="315" w:lineRule="atLeast"/>
              <w:textAlignment w:val="baseline"/>
              <w:rPr>
                <w:spacing w:val="2"/>
                <w:szCs w:val="21"/>
              </w:rPr>
            </w:pPr>
            <w:r w:rsidRPr="004872C3">
              <w:rPr>
                <w:spacing w:val="2"/>
                <w:szCs w:val="21"/>
              </w:rPr>
              <w:t>Трехфазная (</w:t>
            </w:r>
            <w:proofErr w:type="spellStart"/>
            <w:r w:rsidRPr="004872C3">
              <w:rPr>
                <w:spacing w:val="2"/>
                <w:szCs w:val="21"/>
              </w:rPr>
              <w:t>четырехпроводная</w:t>
            </w:r>
            <w:proofErr w:type="spellEnd"/>
            <w:r w:rsidRPr="004872C3">
              <w:rPr>
                <w:spacing w:val="2"/>
                <w:szCs w:val="21"/>
              </w:rPr>
              <w:t>)</w:t>
            </w:r>
          </w:p>
        </w:tc>
        <w:tc>
          <w:tcPr>
            <w:tcW w:w="1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4872C3" w:rsidRPr="004872C3" w:rsidRDefault="004872C3" w:rsidP="004872C3">
            <w:pPr>
              <w:spacing w:line="315" w:lineRule="atLeast"/>
              <w:jc w:val="center"/>
              <w:textAlignment w:val="baseline"/>
              <w:rPr>
                <w:spacing w:val="2"/>
                <w:szCs w:val="21"/>
              </w:rPr>
            </w:pPr>
            <w:r w:rsidRPr="004872C3">
              <w:rPr>
                <w:spacing w:val="2"/>
                <w:szCs w:val="21"/>
              </w:rPr>
              <w:t>400</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4872C3" w:rsidRPr="004872C3" w:rsidRDefault="004872C3" w:rsidP="004872C3">
            <w:pPr>
              <w:rPr>
                <w:spacing w:val="2"/>
                <w:szCs w:val="18"/>
              </w:rPr>
            </w:pPr>
          </w:p>
        </w:tc>
      </w:tr>
    </w:tbl>
    <w:p w:rsidR="004872C3" w:rsidRPr="00E75C73" w:rsidRDefault="004872C3" w:rsidP="001D1DDD">
      <w:pPr>
        <w:widowControl w:val="0"/>
        <w:tabs>
          <w:tab w:val="left" w:pos="709"/>
          <w:tab w:val="left" w:pos="1134"/>
        </w:tabs>
        <w:ind w:firstLine="709"/>
        <w:jc w:val="both"/>
        <w:rPr>
          <w:sz w:val="28"/>
          <w:szCs w:val="28"/>
        </w:rPr>
      </w:pPr>
    </w:p>
    <w:p w:rsidR="004872C3" w:rsidRPr="0050496E" w:rsidRDefault="004872C3" w:rsidP="00E75C73">
      <w:pPr>
        <w:widowControl w:val="0"/>
        <w:tabs>
          <w:tab w:val="left" w:pos="709"/>
          <w:tab w:val="left" w:pos="1134"/>
        </w:tabs>
        <w:ind w:firstLine="709"/>
        <w:jc w:val="both"/>
        <w:rPr>
          <w:sz w:val="28"/>
          <w:szCs w:val="28"/>
          <w:highlight w:val="green"/>
        </w:rPr>
      </w:pPr>
      <w:r w:rsidRPr="0050496E">
        <w:rPr>
          <w:sz w:val="28"/>
          <w:szCs w:val="28"/>
          <w:highlight w:val="green"/>
        </w:rPr>
        <w:t>Комиссия УФАС приходит к выводу, что количество полюсов указывает на различные характеристики автоматического выключателя, при этом различия между такими характеристиками не являются лучшими или худшими по отношению друг к другу.</w:t>
      </w:r>
    </w:p>
    <w:p w:rsidR="004872C3" w:rsidRPr="0050496E" w:rsidRDefault="00DA33D2" w:rsidP="00E75C73">
      <w:pPr>
        <w:widowControl w:val="0"/>
        <w:tabs>
          <w:tab w:val="left" w:pos="709"/>
          <w:tab w:val="left" w:pos="1134"/>
        </w:tabs>
        <w:ind w:firstLine="709"/>
        <w:jc w:val="both"/>
        <w:rPr>
          <w:sz w:val="28"/>
          <w:szCs w:val="28"/>
          <w:highlight w:val="green"/>
        </w:rPr>
      </w:pPr>
      <w:r w:rsidRPr="0050496E">
        <w:rPr>
          <w:sz w:val="28"/>
          <w:szCs w:val="28"/>
          <w:highlight w:val="green"/>
        </w:rPr>
        <w:t>У</w:t>
      </w:r>
      <w:r w:rsidR="004872C3" w:rsidRPr="0050496E">
        <w:rPr>
          <w:sz w:val="28"/>
          <w:szCs w:val="28"/>
          <w:highlight w:val="green"/>
        </w:rPr>
        <w:t>становление требования к показателю количества полюсов с использованием слов «не хуже чем» не позволяет надлежащим образом определить потребность Заказчика.</w:t>
      </w:r>
    </w:p>
    <w:p w:rsidR="004872C3" w:rsidRPr="00E75C73" w:rsidRDefault="004872C3" w:rsidP="00E75C73">
      <w:pPr>
        <w:widowControl w:val="0"/>
        <w:tabs>
          <w:tab w:val="left" w:pos="709"/>
          <w:tab w:val="left" w:pos="1134"/>
        </w:tabs>
        <w:ind w:firstLine="709"/>
        <w:jc w:val="both"/>
        <w:rPr>
          <w:sz w:val="28"/>
          <w:szCs w:val="28"/>
        </w:rPr>
      </w:pPr>
      <w:r w:rsidRPr="0050496E">
        <w:rPr>
          <w:sz w:val="28"/>
          <w:szCs w:val="28"/>
          <w:highlight w:val="green"/>
        </w:rPr>
        <w:t xml:space="preserve">В действиях Заказчика выявлено нарушение </w:t>
      </w:r>
      <w:proofErr w:type="gramStart"/>
      <w:r w:rsidRPr="0050496E">
        <w:rPr>
          <w:sz w:val="28"/>
          <w:szCs w:val="28"/>
          <w:highlight w:val="green"/>
        </w:rPr>
        <w:t>ч</w:t>
      </w:r>
      <w:proofErr w:type="gramEnd"/>
      <w:r w:rsidRPr="0050496E">
        <w:rPr>
          <w:sz w:val="28"/>
          <w:szCs w:val="28"/>
          <w:highlight w:val="green"/>
        </w:rPr>
        <w:t>. 2 ст. 33 Закона о контрактной системе.</w:t>
      </w:r>
    </w:p>
    <w:p w:rsidR="00DA33D2" w:rsidRPr="00E75C73" w:rsidRDefault="00DA33D2" w:rsidP="00E75C73">
      <w:pPr>
        <w:widowControl w:val="0"/>
        <w:tabs>
          <w:tab w:val="left" w:pos="709"/>
          <w:tab w:val="left" w:pos="1134"/>
        </w:tabs>
        <w:ind w:firstLine="709"/>
        <w:jc w:val="both"/>
        <w:rPr>
          <w:sz w:val="28"/>
          <w:szCs w:val="28"/>
        </w:rPr>
      </w:pPr>
      <w:r w:rsidRPr="00E75C73">
        <w:rPr>
          <w:sz w:val="28"/>
          <w:szCs w:val="28"/>
        </w:rPr>
        <w:t>Следовательно, в данной части жалоба признана обоснованной.</w:t>
      </w:r>
    </w:p>
    <w:p w:rsidR="00DA33D2" w:rsidRPr="00E75C73" w:rsidRDefault="00DA33D2" w:rsidP="00E75C73">
      <w:pPr>
        <w:widowControl w:val="0"/>
        <w:tabs>
          <w:tab w:val="left" w:pos="709"/>
          <w:tab w:val="left" w:pos="1134"/>
        </w:tabs>
        <w:ind w:firstLine="709"/>
        <w:jc w:val="both"/>
        <w:rPr>
          <w:sz w:val="28"/>
          <w:szCs w:val="28"/>
        </w:rPr>
      </w:pPr>
      <w:r w:rsidRPr="00E75C73">
        <w:rPr>
          <w:sz w:val="28"/>
          <w:szCs w:val="28"/>
        </w:rPr>
        <w:t>Согласно п. 15 «Напольное покрытие» Заказчиком установлены следующие требования: «Цвет: цветовое исполнение товара определяется Заказчиком в течение 5 календарных дней после заключения контракта и согласовывается с Поставщиком из имеющегося у него в наличии диапазона цветов</w:t>
      </w:r>
      <w:proofErr w:type="gramStart"/>
      <w:r w:rsidRPr="00E75C73">
        <w:rPr>
          <w:sz w:val="28"/>
          <w:szCs w:val="28"/>
        </w:rPr>
        <w:t>.».</w:t>
      </w:r>
      <w:proofErr w:type="gramEnd"/>
    </w:p>
    <w:p w:rsidR="00DA33D2" w:rsidRPr="00E75C73" w:rsidRDefault="00DA33D2" w:rsidP="00E75C73">
      <w:pPr>
        <w:widowControl w:val="0"/>
        <w:tabs>
          <w:tab w:val="left" w:pos="709"/>
          <w:tab w:val="left" w:pos="1134"/>
        </w:tabs>
        <w:ind w:firstLine="709"/>
        <w:jc w:val="both"/>
        <w:rPr>
          <w:sz w:val="28"/>
          <w:szCs w:val="28"/>
        </w:rPr>
      </w:pPr>
      <w:r w:rsidRPr="00E75C73">
        <w:rPr>
          <w:sz w:val="28"/>
          <w:szCs w:val="28"/>
        </w:rPr>
        <w:t xml:space="preserve">В соответствии с ч. 2 ст. 33 Закона о контрактной системе </w:t>
      </w:r>
      <w:proofErr w:type="gramStart"/>
      <w:r w:rsidRPr="00E75C73">
        <w:rPr>
          <w:sz w:val="28"/>
          <w:szCs w:val="28"/>
        </w:rPr>
        <w:t>документация</w:t>
      </w:r>
      <w:proofErr w:type="gramEnd"/>
      <w:r w:rsidRPr="00E75C73">
        <w:rPr>
          <w:sz w:val="28"/>
          <w:szCs w:val="28"/>
        </w:rPr>
        <w:t xml:space="preserve"> о закупке должна содержать показатели, позволяющие определить потребность Заказчика.</w:t>
      </w:r>
    </w:p>
    <w:p w:rsidR="00DA33D2" w:rsidRPr="0050496E" w:rsidRDefault="00DA33D2" w:rsidP="00E75C73">
      <w:pPr>
        <w:widowControl w:val="0"/>
        <w:tabs>
          <w:tab w:val="left" w:pos="709"/>
          <w:tab w:val="left" w:pos="1134"/>
        </w:tabs>
        <w:ind w:firstLine="709"/>
        <w:jc w:val="both"/>
        <w:rPr>
          <w:sz w:val="28"/>
          <w:szCs w:val="28"/>
          <w:highlight w:val="green"/>
        </w:rPr>
      </w:pPr>
      <w:r w:rsidRPr="0050496E">
        <w:rPr>
          <w:sz w:val="28"/>
          <w:szCs w:val="28"/>
          <w:highlight w:val="green"/>
        </w:rPr>
        <w:t xml:space="preserve">Установление в документации о закупке указания на определение показателя цвета товара после заключения контракта противоречит </w:t>
      </w:r>
      <w:proofErr w:type="gramStart"/>
      <w:r w:rsidRPr="0050496E">
        <w:rPr>
          <w:sz w:val="28"/>
          <w:szCs w:val="28"/>
          <w:highlight w:val="green"/>
        </w:rPr>
        <w:t>ч</w:t>
      </w:r>
      <w:proofErr w:type="gramEnd"/>
      <w:r w:rsidRPr="0050496E">
        <w:rPr>
          <w:sz w:val="28"/>
          <w:szCs w:val="28"/>
          <w:highlight w:val="green"/>
        </w:rPr>
        <w:t>. 2 ст. 33 Закона о контрактной системе.</w:t>
      </w:r>
    </w:p>
    <w:p w:rsidR="00DA33D2" w:rsidRPr="00E75C73" w:rsidRDefault="00DA33D2" w:rsidP="00E75C73">
      <w:pPr>
        <w:widowControl w:val="0"/>
        <w:tabs>
          <w:tab w:val="left" w:pos="709"/>
          <w:tab w:val="left" w:pos="1134"/>
        </w:tabs>
        <w:ind w:firstLine="709"/>
        <w:jc w:val="both"/>
        <w:rPr>
          <w:sz w:val="28"/>
          <w:szCs w:val="28"/>
        </w:rPr>
      </w:pPr>
      <w:r w:rsidRPr="0050496E">
        <w:rPr>
          <w:sz w:val="28"/>
          <w:szCs w:val="28"/>
          <w:highlight w:val="green"/>
        </w:rPr>
        <w:t>Следовательно, в данной части жалоба признана обоснованной.</w:t>
      </w:r>
    </w:p>
    <w:p w:rsidR="00C02446" w:rsidRPr="00E75C73" w:rsidRDefault="00DA33D2" w:rsidP="00E75C73">
      <w:pPr>
        <w:widowControl w:val="0"/>
        <w:tabs>
          <w:tab w:val="left" w:pos="709"/>
          <w:tab w:val="left" w:pos="1134"/>
        </w:tabs>
        <w:ind w:firstLine="709"/>
        <w:jc w:val="both"/>
        <w:rPr>
          <w:sz w:val="28"/>
          <w:szCs w:val="28"/>
        </w:rPr>
      </w:pPr>
      <w:r w:rsidRPr="00E75C73">
        <w:rPr>
          <w:sz w:val="28"/>
          <w:szCs w:val="28"/>
        </w:rPr>
        <w:t>Заявитель в жалобе указал на неправомерное установление требований к показателям, которые определяются по результатам проведения испытаний товара.</w:t>
      </w:r>
    </w:p>
    <w:p w:rsidR="00DA33D2" w:rsidRPr="00E75C73" w:rsidRDefault="00DA33D2" w:rsidP="00E75C73">
      <w:pPr>
        <w:widowControl w:val="0"/>
        <w:ind w:firstLine="709"/>
        <w:jc w:val="both"/>
        <w:rPr>
          <w:sz w:val="28"/>
          <w:szCs w:val="28"/>
        </w:rPr>
      </w:pPr>
      <w:r w:rsidRPr="00E75C73">
        <w:rPr>
          <w:sz w:val="28"/>
          <w:szCs w:val="28"/>
        </w:rPr>
        <w:t>З</w:t>
      </w:r>
      <w:r w:rsidRPr="00E75C73">
        <w:rPr>
          <w:sz w:val="28"/>
          <w:szCs w:val="28"/>
          <w:shd w:val="clear" w:color="auto" w:fill="FFFFFF"/>
        </w:rPr>
        <w:t>аявитель в жалобе указал на установление в документации о закупке избыточных требований к конкретным показателям товаров, которые определяются по результатам проведения испытаний товара, что не позволяет надлежащим образом заполнить первую часть заявки.</w:t>
      </w:r>
    </w:p>
    <w:p w:rsidR="00DA33D2" w:rsidRPr="00E75C73" w:rsidRDefault="00DA33D2" w:rsidP="00E75C73">
      <w:pPr>
        <w:widowControl w:val="0"/>
        <w:tabs>
          <w:tab w:val="left" w:pos="0"/>
          <w:tab w:val="left" w:pos="1134"/>
        </w:tabs>
        <w:ind w:firstLine="709"/>
        <w:jc w:val="both"/>
        <w:rPr>
          <w:sz w:val="28"/>
          <w:szCs w:val="28"/>
          <w:shd w:val="clear" w:color="auto" w:fill="FFFFFF"/>
        </w:rPr>
      </w:pPr>
      <w:r w:rsidRPr="00E75C73">
        <w:rPr>
          <w:sz w:val="28"/>
          <w:szCs w:val="28"/>
          <w:shd w:val="clear" w:color="auto" w:fill="FFFFFF"/>
        </w:rPr>
        <w:t xml:space="preserve">В соответствии с п. 3 письма ФАС России от 1 июля 2016 г.                            № ИА/44536/16 при установлении заказчиком в документации, извещении о закупке требований к описанию участниками закупки товаров следует учесть, что Закон о контрактной системе не обязывает участника закупки иметь в наличии товар в момент подачи заявки, в </w:t>
      </w:r>
      <w:proofErr w:type="gramStart"/>
      <w:r w:rsidRPr="00E75C73">
        <w:rPr>
          <w:sz w:val="28"/>
          <w:szCs w:val="28"/>
          <w:shd w:val="clear" w:color="auto" w:fill="FFFFFF"/>
        </w:rPr>
        <w:t>связи</w:t>
      </w:r>
      <w:proofErr w:type="gramEnd"/>
      <w:r w:rsidRPr="00E75C73">
        <w:rPr>
          <w:sz w:val="28"/>
          <w:szCs w:val="28"/>
          <w:shd w:val="clear" w:color="auto" w:fill="FFFFFF"/>
        </w:rPr>
        <w:t xml:space="preserve"> с чем требования заказчика подробно описать в заявке (путем </w:t>
      </w:r>
      <w:proofErr w:type="gramStart"/>
      <w:r w:rsidRPr="00E75C73">
        <w:rPr>
          <w:sz w:val="28"/>
          <w:szCs w:val="28"/>
          <w:shd w:val="clear" w:color="auto" w:fill="FFFFFF"/>
        </w:rPr>
        <w:t>предоставления показателей и (или) их значений, как в виде одного значения, диапазона значений, так и сохранения неизменного значения) химический состав и (или) компоненты товара, и (или) показатели технологии производства, испытания товара, и (или) показатели, значения которых становятся известными при испытании определенной партии товара после его производства, имеют признаки ограничения доступа к участию в закупке.</w:t>
      </w:r>
      <w:proofErr w:type="gramEnd"/>
    </w:p>
    <w:p w:rsidR="00DA33D2" w:rsidRPr="00E75C73" w:rsidRDefault="00DA33D2" w:rsidP="00E75C73">
      <w:pPr>
        <w:pStyle w:val="afc"/>
        <w:widowControl w:val="0"/>
        <w:tabs>
          <w:tab w:val="left" w:pos="0"/>
          <w:tab w:val="left" w:pos="1134"/>
        </w:tabs>
        <w:ind w:left="0" w:firstLine="709"/>
        <w:contextualSpacing w:val="0"/>
        <w:jc w:val="both"/>
        <w:rPr>
          <w:sz w:val="28"/>
          <w:szCs w:val="28"/>
          <w:shd w:val="clear" w:color="auto" w:fill="FFFFFF"/>
        </w:rPr>
      </w:pPr>
      <w:proofErr w:type="gramStart"/>
      <w:r w:rsidRPr="00E75C73">
        <w:rPr>
          <w:sz w:val="28"/>
          <w:szCs w:val="28"/>
        </w:rPr>
        <w:t xml:space="preserve">В соответствии с ч. 2 ст. 19 Закона о контрактной системе </w:t>
      </w:r>
      <w:r w:rsidRPr="00E75C73">
        <w:rPr>
          <w:sz w:val="28"/>
          <w:szCs w:val="28"/>
          <w:shd w:val="clear" w:color="auto" w:fill="FFFFFF"/>
        </w:rPr>
        <w:t>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w:t>
      </w:r>
      <w:proofErr w:type="gramEnd"/>
      <w:r w:rsidRPr="00E75C73">
        <w:rPr>
          <w:sz w:val="28"/>
          <w:szCs w:val="28"/>
          <w:shd w:val="clear" w:color="auto" w:fill="FFFFFF"/>
        </w:rPr>
        <w:t xml:space="preserve"> </w:t>
      </w:r>
      <w:proofErr w:type="gramStart"/>
      <w:r w:rsidRPr="00E75C73">
        <w:rPr>
          <w:sz w:val="28"/>
          <w:szCs w:val="28"/>
          <w:shd w:val="clear" w:color="auto" w:fill="FFFFFF"/>
        </w:rPr>
        <w:t>соответствии</w:t>
      </w:r>
      <w:proofErr w:type="gramEnd"/>
      <w:r w:rsidRPr="00E75C73">
        <w:rPr>
          <w:sz w:val="28"/>
          <w:szCs w:val="28"/>
          <w:shd w:val="clear" w:color="auto" w:fill="FFFFFF"/>
        </w:rPr>
        <w:t xml:space="preserve"> с законодательством Российской Федерации.</w:t>
      </w:r>
    </w:p>
    <w:p w:rsidR="00DA33D2" w:rsidRPr="00E75C73" w:rsidRDefault="00DA33D2" w:rsidP="00E75C73">
      <w:pPr>
        <w:widowControl w:val="0"/>
        <w:tabs>
          <w:tab w:val="left" w:pos="1134"/>
        </w:tabs>
        <w:autoSpaceDE w:val="0"/>
        <w:autoSpaceDN w:val="0"/>
        <w:adjustRightInd w:val="0"/>
        <w:ind w:firstLine="709"/>
        <w:jc w:val="both"/>
        <w:outlineLvl w:val="1"/>
        <w:rPr>
          <w:sz w:val="28"/>
          <w:szCs w:val="28"/>
        </w:rPr>
      </w:pPr>
      <w:r w:rsidRPr="00E75C73">
        <w:rPr>
          <w:sz w:val="28"/>
          <w:szCs w:val="28"/>
          <w:shd w:val="clear" w:color="auto" w:fill="FFFFFF"/>
        </w:rPr>
        <w:t>В</w:t>
      </w:r>
      <w:r w:rsidRPr="00E75C73">
        <w:rPr>
          <w:sz w:val="28"/>
          <w:szCs w:val="28"/>
        </w:rPr>
        <w:t xml:space="preserve"> соответствии с ч. 2 ст. 33 Закона о контрактной системе </w:t>
      </w:r>
      <w:proofErr w:type="gramStart"/>
      <w:r w:rsidRPr="00E75C73">
        <w:rPr>
          <w:sz w:val="28"/>
          <w:szCs w:val="28"/>
        </w:rPr>
        <w:t>документация</w:t>
      </w:r>
      <w:proofErr w:type="gramEnd"/>
      <w:r w:rsidRPr="00E75C73">
        <w:rPr>
          <w:sz w:val="28"/>
          <w:szCs w:val="28"/>
        </w:rPr>
        <w:t xml:space="preserve"> о закупке в соответствии с требованиями, указанными в ч. 1 ст. 33 Закона о контрактной системе,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DA33D2" w:rsidRPr="00E75C73" w:rsidRDefault="00DA33D2" w:rsidP="00E75C73">
      <w:pPr>
        <w:pStyle w:val="af8"/>
        <w:widowControl w:val="0"/>
        <w:shd w:val="clear" w:color="auto" w:fill="FFFFFF"/>
        <w:tabs>
          <w:tab w:val="left" w:pos="1134"/>
          <w:tab w:val="left" w:pos="1276"/>
        </w:tabs>
        <w:spacing w:before="0" w:beforeAutospacing="0" w:after="0" w:afterAutospacing="0"/>
        <w:ind w:firstLine="709"/>
        <w:jc w:val="both"/>
        <w:rPr>
          <w:sz w:val="28"/>
          <w:szCs w:val="28"/>
        </w:rPr>
      </w:pPr>
      <w:r w:rsidRPr="00E75C73">
        <w:rPr>
          <w:rStyle w:val="af4"/>
          <w:sz w:val="28"/>
          <w:szCs w:val="28"/>
        </w:rPr>
        <w:t xml:space="preserve">В соответствии с п. 1 ч. 1ст. 33 Закона о контрактной системе в </w:t>
      </w:r>
      <w:r w:rsidRPr="00E75C73">
        <w:rPr>
          <w:sz w:val="28"/>
          <w:szCs w:val="28"/>
          <w:shd w:val="clear" w:color="auto" w:fill="FFFFFF"/>
        </w:rPr>
        <w:t>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w:t>
      </w:r>
    </w:p>
    <w:p w:rsidR="00DA33D2" w:rsidRPr="00E75C73" w:rsidRDefault="00DA33D2" w:rsidP="00E75C73">
      <w:pPr>
        <w:widowControl w:val="0"/>
        <w:tabs>
          <w:tab w:val="left" w:pos="0"/>
          <w:tab w:val="left" w:pos="1134"/>
        </w:tabs>
        <w:ind w:firstLine="709"/>
        <w:jc w:val="both"/>
        <w:rPr>
          <w:sz w:val="28"/>
          <w:szCs w:val="28"/>
        </w:rPr>
      </w:pPr>
      <w:r w:rsidRPr="00E75C73">
        <w:rPr>
          <w:sz w:val="28"/>
          <w:szCs w:val="28"/>
        </w:rPr>
        <w:t>Учитывая, что Закон о контрактной системе не обязывает участника закупки иметь в наличии товар, подлежащий описанию в соответствии с требованиями документации, подробное изложение в документации об аукционе требований к описанию участниками закупок испытательных характеристик ограничивает возможность участников закупки предоставить надлежащее и достоверное предложение в составе заявки на участие в аукционе.</w:t>
      </w:r>
    </w:p>
    <w:p w:rsidR="00E75C73" w:rsidRPr="00E75C73" w:rsidRDefault="00E75C73" w:rsidP="00E75C73">
      <w:pPr>
        <w:widowControl w:val="0"/>
        <w:shd w:val="clear" w:color="auto" w:fill="FFFFFF"/>
        <w:ind w:firstLine="709"/>
        <w:jc w:val="both"/>
        <w:rPr>
          <w:rStyle w:val="blk"/>
          <w:sz w:val="28"/>
          <w:szCs w:val="28"/>
        </w:rPr>
      </w:pPr>
      <w:proofErr w:type="gramStart"/>
      <w:r w:rsidRPr="00E75C73">
        <w:rPr>
          <w:sz w:val="28"/>
          <w:szCs w:val="28"/>
        </w:rPr>
        <w:t xml:space="preserve">В соответствии с </w:t>
      </w:r>
      <w:proofErr w:type="spellStart"/>
      <w:r w:rsidRPr="00E75C73">
        <w:rPr>
          <w:sz w:val="28"/>
          <w:szCs w:val="28"/>
        </w:rPr>
        <w:t>пп</w:t>
      </w:r>
      <w:proofErr w:type="spellEnd"/>
      <w:r w:rsidRPr="00E75C73">
        <w:rPr>
          <w:sz w:val="28"/>
          <w:szCs w:val="28"/>
        </w:rPr>
        <w:t xml:space="preserve">. б) п. 1 ч. 3 ст. 66 Закона о контрактной системе </w:t>
      </w:r>
      <w:r w:rsidRPr="00E75C73">
        <w:rPr>
          <w:rStyle w:val="blk"/>
          <w:sz w:val="28"/>
          <w:szCs w:val="28"/>
        </w:rPr>
        <w:t xml:space="preserve">первая часть заявки на участие в электронном аукционе при заключении контракта на поставку товара должна содержать конкретные показатели, </w:t>
      </w:r>
      <w:r w:rsidRPr="00E75C73">
        <w:rPr>
          <w:rStyle w:val="blk"/>
          <w:b/>
          <w:sz w:val="28"/>
          <w:szCs w:val="28"/>
        </w:rPr>
        <w:t>соответствующие значениям, установленным документацией</w:t>
      </w:r>
      <w:r w:rsidRPr="00E75C73">
        <w:rPr>
          <w:rStyle w:val="blk"/>
          <w:sz w:val="28"/>
          <w:szCs w:val="28"/>
        </w:rPr>
        <w:t xml:space="preserve">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w:t>
      </w:r>
      <w:proofErr w:type="gramEnd"/>
      <w:r w:rsidRPr="00E75C73">
        <w:rPr>
          <w:rStyle w:val="blk"/>
          <w:sz w:val="28"/>
          <w:szCs w:val="28"/>
        </w:rPr>
        <w:t xml:space="preserve"> </w:t>
      </w:r>
      <w:proofErr w:type="gramStart"/>
      <w:r w:rsidRPr="00E75C73">
        <w:rPr>
          <w:rStyle w:val="blk"/>
          <w:sz w:val="28"/>
          <w:szCs w:val="28"/>
        </w:rPr>
        <w:t>наличии</w:t>
      </w:r>
      <w:proofErr w:type="gramEnd"/>
      <w:r w:rsidRPr="00E75C73">
        <w:rPr>
          <w:rStyle w:val="blk"/>
          <w:sz w:val="28"/>
          <w:szCs w:val="28"/>
        </w:rPr>
        <w:t>), полезные модели (при наличии), промышленные образцы (при наличии), наименование страны происхождения товара.</w:t>
      </w:r>
    </w:p>
    <w:p w:rsidR="00E75C73" w:rsidRPr="00E75C73" w:rsidRDefault="00E75C73" w:rsidP="00E75C73">
      <w:pPr>
        <w:widowControl w:val="0"/>
        <w:tabs>
          <w:tab w:val="left" w:pos="709"/>
          <w:tab w:val="left" w:pos="1134"/>
        </w:tabs>
        <w:ind w:firstLine="709"/>
        <w:jc w:val="both"/>
        <w:rPr>
          <w:sz w:val="28"/>
          <w:szCs w:val="28"/>
        </w:rPr>
      </w:pPr>
      <w:r w:rsidRPr="00E75C73">
        <w:rPr>
          <w:sz w:val="28"/>
          <w:szCs w:val="28"/>
        </w:rPr>
        <w:t xml:space="preserve">В соответствии с </w:t>
      </w:r>
      <w:proofErr w:type="gramStart"/>
      <w:r w:rsidRPr="00E75C73">
        <w:rPr>
          <w:sz w:val="28"/>
          <w:szCs w:val="28"/>
        </w:rPr>
        <w:t>ч</w:t>
      </w:r>
      <w:proofErr w:type="gramEnd"/>
      <w:r w:rsidRPr="00E75C73">
        <w:rPr>
          <w:sz w:val="28"/>
          <w:szCs w:val="28"/>
        </w:rPr>
        <w:t xml:space="preserve">. 6 ст. 66 Закона о контрактной системе </w:t>
      </w:r>
      <w:r w:rsidRPr="00E75C73">
        <w:rPr>
          <w:sz w:val="28"/>
          <w:szCs w:val="28"/>
          <w:shd w:val="clear" w:color="auto" w:fill="FFFFFF"/>
        </w:rPr>
        <w:t> требовать от участника электронного аукциона предоставления иных документов и информации, за исключением предусмотренных ч.ч. 3 и 5 ст. 66 Закона о контрактной системе документов и информации, не допускается.</w:t>
      </w:r>
    </w:p>
    <w:p w:rsidR="00DA33D2" w:rsidRPr="00E75C73" w:rsidRDefault="00E75C73" w:rsidP="00E75C73">
      <w:pPr>
        <w:widowControl w:val="0"/>
        <w:tabs>
          <w:tab w:val="left" w:pos="709"/>
          <w:tab w:val="left" w:pos="1134"/>
        </w:tabs>
        <w:ind w:firstLine="709"/>
        <w:jc w:val="both"/>
        <w:rPr>
          <w:sz w:val="28"/>
          <w:szCs w:val="28"/>
        </w:rPr>
      </w:pPr>
      <w:r w:rsidRPr="00E75C73">
        <w:rPr>
          <w:sz w:val="28"/>
          <w:szCs w:val="28"/>
        </w:rPr>
        <w:t>Согласно доводам Заявителя Заказчиком установлены требования к товарам по п.п. 47, 48, 50, 58, 59, которые определяются по результатам проведения испытаний.</w:t>
      </w:r>
    </w:p>
    <w:p w:rsidR="00E75C73" w:rsidRPr="00E75C73" w:rsidRDefault="00E75C73" w:rsidP="00E75C73">
      <w:pPr>
        <w:widowControl w:val="0"/>
        <w:tabs>
          <w:tab w:val="left" w:pos="709"/>
          <w:tab w:val="left" w:pos="1134"/>
        </w:tabs>
        <w:ind w:firstLine="709"/>
        <w:jc w:val="both"/>
        <w:rPr>
          <w:sz w:val="28"/>
          <w:szCs w:val="28"/>
        </w:rPr>
      </w:pPr>
      <w:r w:rsidRPr="00E75C73">
        <w:rPr>
          <w:sz w:val="28"/>
          <w:szCs w:val="28"/>
        </w:rPr>
        <w:t xml:space="preserve">Например, согласно п. 47 Заказчиком установлено: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7568"/>
      </w:tblGrid>
      <w:tr w:rsidR="00E75C73" w:rsidRPr="00E75C73" w:rsidTr="00E75C73">
        <w:trPr>
          <w:trHeight w:val="20"/>
        </w:trPr>
        <w:tc>
          <w:tcPr>
            <w:tcW w:w="1074" w:type="pct"/>
          </w:tcPr>
          <w:p w:rsidR="00E75C73" w:rsidRPr="00E75C73" w:rsidRDefault="00E75C73" w:rsidP="00A15BB1">
            <w:pPr>
              <w:contextualSpacing/>
              <w:rPr>
                <w:szCs w:val="18"/>
              </w:rPr>
            </w:pPr>
            <w:r w:rsidRPr="00E75C73">
              <w:rPr>
                <w:szCs w:val="18"/>
              </w:rPr>
              <w:t>Труба ПП тип 1</w:t>
            </w:r>
          </w:p>
        </w:tc>
        <w:tc>
          <w:tcPr>
            <w:tcW w:w="3926" w:type="pct"/>
          </w:tcPr>
          <w:p w:rsidR="00E75C73" w:rsidRPr="00E75C73" w:rsidRDefault="00E75C73" w:rsidP="00A15BB1">
            <w:pPr>
              <w:contextualSpacing/>
              <w:rPr>
                <w:szCs w:val="18"/>
              </w:rPr>
            </w:pPr>
            <w:r w:rsidRPr="00E75C73">
              <w:rPr>
                <w:b/>
                <w:szCs w:val="18"/>
              </w:rPr>
              <w:t>Основные показатели свой</w:t>
            </w:r>
            <w:proofErr w:type="gramStart"/>
            <w:r w:rsidRPr="00E75C73">
              <w:rPr>
                <w:b/>
                <w:szCs w:val="18"/>
              </w:rPr>
              <w:t>ств ст</w:t>
            </w:r>
            <w:proofErr w:type="gramEnd"/>
            <w:r w:rsidRPr="00E75C73">
              <w:rPr>
                <w:b/>
                <w:szCs w:val="18"/>
              </w:rPr>
              <w:t>атистического сополимера полипропилена</w:t>
            </w:r>
            <w:r w:rsidRPr="00E75C73">
              <w:rPr>
                <w:szCs w:val="18"/>
              </w:rPr>
              <w:t xml:space="preserve">: </w:t>
            </w:r>
          </w:p>
          <w:p w:rsidR="00E75C73" w:rsidRPr="00E75C73" w:rsidRDefault="00E75C73" w:rsidP="00E75C73">
            <w:pPr>
              <w:pStyle w:val="afc"/>
              <w:numPr>
                <w:ilvl w:val="0"/>
                <w:numId w:val="43"/>
              </w:numPr>
              <w:ind w:left="392"/>
              <w:rPr>
                <w:szCs w:val="18"/>
              </w:rPr>
            </w:pPr>
            <w:r w:rsidRPr="00E75C73">
              <w:rPr>
                <w:szCs w:val="18"/>
              </w:rPr>
              <w:t>Плотность 0,898-0,905 г/см</w:t>
            </w:r>
            <w:proofErr w:type="gramStart"/>
            <w:r w:rsidRPr="00E75C73">
              <w:rPr>
                <w:szCs w:val="18"/>
              </w:rPr>
              <w:t>2</w:t>
            </w:r>
            <w:proofErr w:type="gramEnd"/>
          </w:p>
          <w:p w:rsidR="00E75C73" w:rsidRPr="00E75C73" w:rsidRDefault="00E75C73" w:rsidP="00E75C73">
            <w:pPr>
              <w:pStyle w:val="afc"/>
              <w:numPr>
                <w:ilvl w:val="0"/>
                <w:numId w:val="43"/>
              </w:numPr>
              <w:ind w:left="392"/>
              <w:rPr>
                <w:szCs w:val="18"/>
              </w:rPr>
            </w:pPr>
            <w:r w:rsidRPr="00E75C73">
              <w:rPr>
                <w:szCs w:val="18"/>
              </w:rPr>
              <w:t>Температура плавления 140-153</w:t>
            </w:r>
            <w:proofErr w:type="gramStart"/>
            <w:r w:rsidRPr="00E75C73">
              <w:rPr>
                <w:szCs w:val="18"/>
              </w:rPr>
              <w:t>°С</w:t>
            </w:r>
            <w:proofErr w:type="gramEnd"/>
          </w:p>
          <w:p w:rsidR="00E75C73" w:rsidRPr="00E75C73" w:rsidRDefault="00E75C73" w:rsidP="00E75C73">
            <w:pPr>
              <w:pStyle w:val="afc"/>
              <w:numPr>
                <w:ilvl w:val="0"/>
                <w:numId w:val="43"/>
              </w:numPr>
              <w:ind w:left="392"/>
              <w:rPr>
                <w:szCs w:val="18"/>
              </w:rPr>
            </w:pPr>
            <w:r w:rsidRPr="00E75C73">
              <w:rPr>
                <w:szCs w:val="18"/>
              </w:rPr>
              <w:t>Температура размягчения по Вика, 130-133</w:t>
            </w:r>
            <w:proofErr w:type="gramStart"/>
            <w:r w:rsidRPr="00E75C73">
              <w:rPr>
                <w:szCs w:val="18"/>
              </w:rPr>
              <w:t>°С</w:t>
            </w:r>
            <w:proofErr w:type="gramEnd"/>
          </w:p>
          <w:p w:rsidR="00E75C73" w:rsidRPr="00E75C73" w:rsidRDefault="00E75C73" w:rsidP="00E75C73">
            <w:pPr>
              <w:pStyle w:val="afc"/>
              <w:numPr>
                <w:ilvl w:val="0"/>
                <w:numId w:val="43"/>
              </w:numPr>
              <w:ind w:left="392"/>
              <w:rPr>
                <w:szCs w:val="18"/>
              </w:rPr>
            </w:pPr>
            <w:r w:rsidRPr="00E75C73">
              <w:rPr>
                <w:szCs w:val="18"/>
              </w:rPr>
              <w:t>Предел текучести при растяжении 26 МПа</w:t>
            </w:r>
          </w:p>
          <w:p w:rsidR="00E75C73" w:rsidRPr="00E75C73" w:rsidRDefault="00E75C73" w:rsidP="00E75C73">
            <w:pPr>
              <w:pStyle w:val="afc"/>
              <w:numPr>
                <w:ilvl w:val="0"/>
                <w:numId w:val="43"/>
              </w:numPr>
              <w:ind w:left="392"/>
              <w:rPr>
                <w:szCs w:val="18"/>
              </w:rPr>
            </w:pPr>
            <w:r w:rsidRPr="00E75C73">
              <w:rPr>
                <w:szCs w:val="18"/>
              </w:rPr>
              <w:t>Предел прочности при разрыве 21 МПа</w:t>
            </w:r>
          </w:p>
          <w:p w:rsidR="00E75C73" w:rsidRPr="00E75C73" w:rsidRDefault="00E75C73" w:rsidP="00E75C73">
            <w:pPr>
              <w:pStyle w:val="afc"/>
              <w:numPr>
                <w:ilvl w:val="0"/>
                <w:numId w:val="43"/>
              </w:numPr>
              <w:ind w:left="392"/>
              <w:rPr>
                <w:szCs w:val="18"/>
              </w:rPr>
            </w:pPr>
            <w:r w:rsidRPr="00E75C73">
              <w:rPr>
                <w:szCs w:val="18"/>
              </w:rPr>
              <w:t>Относительное удлинение при разрыве более 300%</w:t>
            </w:r>
          </w:p>
          <w:p w:rsidR="00E75C73" w:rsidRPr="00E75C73" w:rsidRDefault="00E75C73" w:rsidP="00E75C73">
            <w:pPr>
              <w:pStyle w:val="afc"/>
              <w:numPr>
                <w:ilvl w:val="0"/>
                <w:numId w:val="43"/>
              </w:numPr>
              <w:ind w:left="392"/>
              <w:rPr>
                <w:szCs w:val="18"/>
              </w:rPr>
            </w:pPr>
            <w:r w:rsidRPr="00E75C73">
              <w:rPr>
                <w:szCs w:val="18"/>
              </w:rPr>
              <w:t>Относительное удлинение при пределе текучести 15%</w:t>
            </w:r>
          </w:p>
          <w:p w:rsidR="00E75C73" w:rsidRPr="00E75C73" w:rsidRDefault="00E75C73" w:rsidP="00E75C73">
            <w:pPr>
              <w:pStyle w:val="afc"/>
              <w:numPr>
                <w:ilvl w:val="0"/>
                <w:numId w:val="43"/>
              </w:numPr>
              <w:ind w:left="392"/>
              <w:rPr>
                <w:szCs w:val="18"/>
              </w:rPr>
            </w:pPr>
            <w:r w:rsidRPr="00E75C73">
              <w:rPr>
                <w:szCs w:val="18"/>
              </w:rPr>
              <w:t>Модуль упругости при изгибе 850 Н/мм</w:t>
            </w:r>
            <w:proofErr w:type="gramStart"/>
            <w:r w:rsidRPr="00E75C73">
              <w:rPr>
                <w:szCs w:val="18"/>
              </w:rPr>
              <w:t>2</w:t>
            </w:r>
            <w:proofErr w:type="gramEnd"/>
          </w:p>
          <w:p w:rsidR="00E75C73" w:rsidRPr="00E75C73" w:rsidRDefault="00E75C73" w:rsidP="00E75C73">
            <w:pPr>
              <w:pStyle w:val="afc"/>
              <w:numPr>
                <w:ilvl w:val="0"/>
                <w:numId w:val="43"/>
              </w:numPr>
              <w:ind w:left="392"/>
              <w:rPr>
                <w:szCs w:val="18"/>
              </w:rPr>
            </w:pPr>
            <w:r w:rsidRPr="00E75C73">
              <w:rPr>
                <w:szCs w:val="18"/>
              </w:rPr>
              <w:t>Модуль упругости при растяжении 1000 Н/мм</w:t>
            </w:r>
            <w:proofErr w:type="gramStart"/>
            <w:r w:rsidRPr="00E75C73">
              <w:rPr>
                <w:szCs w:val="18"/>
              </w:rPr>
              <w:t>2</w:t>
            </w:r>
            <w:proofErr w:type="gramEnd"/>
          </w:p>
          <w:p w:rsidR="00E75C73" w:rsidRPr="00E75C73" w:rsidRDefault="00E75C73" w:rsidP="00E75C73">
            <w:pPr>
              <w:pStyle w:val="afc"/>
              <w:numPr>
                <w:ilvl w:val="0"/>
                <w:numId w:val="43"/>
              </w:numPr>
              <w:ind w:left="392"/>
              <w:rPr>
                <w:szCs w:val="18"/>
              </w:rPr>
            </w:pPr>
            <w:r w:rsidRPr="00E75C73">
              <w:rPr>
                <w:szCs w:val="18"/>
              </w:rPr>
              <w:t>Удельная вязкость при 0</w:t>
            </w:r>
            <w:proofErr w:type="gramStart"/>
            <w:r w:rsidRPr="00E75C73">
              <w:rPr>
                <w:szCs w:val="18"/>
              </w:rPr>
              <w:t>°С</w:t>
            </w:r>
            <w:proofErr w:type="gramEnd"/>
            <w:r w:rsidRPr="00E75C73">
              <w:rPr>
                <w:szCs w:val="18"/>
              </w:rPr>
              <w:t xml:space="preserve"> 10 кДж/м2</w:t>
            </w:r>
          </w:p>
          <w:p w:rsidR="00E75C73" w:rsidRPr="00E75C73" w:rsidRDefault="00E75C73" w:rsidP="00E75C73">
            <w:pPr>
              <w:pStyle w:val="afc"/>
              <w:numPr>
                <w:ilvl w:val="0"/>
                <w:numId w:val="43"/>
              </w:numPr>
              <w:ind w:left="392"/>
              <w:rPr>
                <w:szCs w:val="18"/>
              </w:rPr>
            </w:pPr>
            <w:r w:rsidRPr="00E75C73">
              <w:rPr>
                <w:szCs w:val="18"/>
              </w:rPr>
              <w:t xml:space="preserve">Коэффициент линейного теплового расширения, 1,5 </w:t>
            </w:r>
            <w:proofErr w:type="spellStart"/>
            <w:r w:rsidRPr="00E75C73">
              <w:rPr>
                <w:szCs w:val="18"/>
              </w:rPr>
              <w:t>х</w:t>
            </w:r>
            <w:proofErr w:type="spellEnd"/>
            <w:r w:rsidRPr="00E75C73">
              <w:rPr>
                <w:szCs w:val="18"/>
              </w:rPr>
              <w:t xml:space="preserve"> 10-4</w:t>
            </w:r>
            <w:proofErr w:type="gramStart"/>
            <w:r w:rsidRPr="00E75C73">
              <w:rPr>
                <w:szCs w:val="18"/>
              </w:rPr>
              <w:t>°С</w:t>
            </w:r>
            <w:proofErr w:type="gramEnd"/>
            <w:r w:rsidRPr="00E75C73">
              <w:rPr>
                <w:szCs w:val="18"/>
              </w:rPr>
              <w:t xml:space="preserve"> -1</w:t>
            </w:r>
          </w:p>
          <w:p w:rsidR="00E75C73" w:rsidRPr="00E75C73" w:rsidRDefault="00E75C73" w:rsidP="00E75C73">
            <w:pPr>
              <w:pStyle w:val="afc"/>
              <w:numPr>
                <w:ilvl w:val="0"/>
                <w:numId w:val="43"/>
              </w:numPr>
              <w:ind w:left="392"/>
              <w:rPr>
                <w:szCs w:val="18"/>
              </w:rPr>
            </w:pPr>
            <w:r w:rsidRPr="00E75C73">
              <w:rPr>
                <w:szCs w:val="18"/>
              </w:rPr>
              <w:t>Коэффициент теплопроводности 0,24 Вт/м</w:t>
            </w:r>
            <w:proofErr w:type="gramStart"/>
            <w:r w:rsidRPr="00E75C73">
              <w:rPr>
                <w:szCs w:val="18"/>
              </w:rPr>
              <w:t xml:space="preserve"> °С</w:t>
            </w:r>
            <w:proofErr w:type="gramEnd"/>
          </w:p>
          <w:p w:rsidR="00E75C73" w:rsidRPr="00E75C73" w:rsidRDefault="00E75C73" w:rsidP="00E75C73">
            <w:pPr>
              <w:pStyle w:val="afc"/>
              <w:numPr>
                <w:ilvl w:val="0"/>
                <w:numId w:val="43"/>
              </w:numPr>
              <w:ind w:left="392"/>
              <w:rPr>
                <w:szCs w:val="18"/>
              </w:rPr>
            </w:pPr>
            <w:r w:rsidRPr="00E75C73">
              <w:rPr>
                <w:szCs w:val="18"/>
              </w:rPr>
              <w:t>Удельная теплоемкость 2 кДж/кг</w:t>
            </w:r>
            <w:proofErr w:type="gramStart"/>
            <w:r w:rsidRPr="00E75C73">
              <w:rPr>
                <w:szCs w:val="18"/>
              </w:rPr>
              <w:t xml:space="preserve"> °С</w:t>
            </w:r>
            <w:proofErr w:type="gramEnd"/>
          </w:p>
          <w:p w:rsidR="00E75C73" w:rsidRPr="00E75C73" w:rsidRDefault="00E75C73" w:rsidP="00E75C73">
            <w:pPr>
              <w:pStyle w:val="afc"/>
              <w:numPr>
                <w:ilvl w:val="0"/>
                <w:numId w:val="43"/>
              </w:numPr>
              <w:ind w:left="392"/>
              <w:rPr>
                <w:szCs w:val="18"/>
              </w:rPr>
            </w:pPr>
            <w:r w:rsidRPr="00E75C73">
              <w:rPr>
                <w:szCs w:val="18"/>
              </w:rPr>
              <w:t>Массовая доля летучих веществ не более 350мг/кг.</w:t>
            </w:r>
          </w:p>
          <w:p w:rsidR="00E75C73" w:rsidRPr="00E75C73" w:rsidRDefault="00E75C73" w:rsidP="00A15BB1">
            <w:pPr>
              <w:contextualSpacing/>
              <w:rPr>
                <w:szCs w:val="18"/>
              </w:rPr>
            </w:pPr>
            <w:r w:rsidRPr="00E75C73">
              <w:rPr>
                <w:szCs w:val="18"/>
              </w:rPr>
              <w:t>Трубы должны быть белого/серого цвета, должны быть без изоляции</w:t>
            </w:r>
            <w:proofErr w:type="gramStart"/>
            <w:r w:rsidRPr="00E75C73">
              <w:rPr>
                <w:szCs w:val="18"/>
              </w:rPr>
              <w:t>.</w:t>
            </w:r>
            <w:proofErr w:type="gramEnd"/>
            <w:r w:rsidRPr="00E75C73">
              <w:rPr>
                <w:szCs w:val="18"/>
              </w:rPr>
              <w:t xml:space="preserve"> </w:t>
            </w:r>
            <w:proofErr w:type="gramStart"/>
            <w:r w:rsidRPr="00E75C73">
              <w:rPr>
                <w:szCs w:val="18"/>
              </w:rPr>
              <w:t>с</w:t>
            </w:r>
            <w:proofErr w:type="gramEnd"/>
            <w:r w:rsidRPr="00E75C73">
              <w:rPr>
                <w:szCs w:val="18"/>
              </w:rPr>
              <w:t xml:space="preserve">рок службы не &lt; 50 лет. </w:t>
            </w:r>
          </w:p>
          <w:p w:rsidR="00E75C73" w:rsidRPr="00E75C73" w:rsidRDefault="00E75C73" w:rsidP="00A15BB1">
            <w:pPr>
              <w:contextualSpacing/>
              <w:rPr>
                <w:szCs w:val="18"/>
              </w:rPr>
            </w:pPr>
            <w:r w:rsidRPr="00E75C73">
              <w:rPr>
                <w:szCs w:val="18"/>
              </w:rPr>
              <w:t>Должны соответствовать ГОСТ 32415-2013.</w:t>
            </w:r>
          </w:p>
        </w:tc>
      </w:tr>
    </w:tbl>
    <w:p w:rsidR="00E75C73" w:rsidRPr="00E75C73" w:rsidRDefault="00E75C73" w:rsidP="001D1DDD">
      <w:pPr>
        <w:widowControl w:val="0"/>
        <w:tabs>
          <w:tab w:val="left" w:pos="709"/>
          <w:tab w:val="left" w:pos="1134"/>
        </w:tabs>
        <w:ind w:firstLine="709"/>
        <w:jc w:val="both"/>
        <w:rPr>
          <w:sz w:val="28"/>
          <w:szCs w:val="28"/>
        </w:rPr>
      </w:pPr>
    </w:p>
    <w:p w:rsidR="00E75C73" w:rsidRPr="00E75C73" w:rsidRDefault="00E75C73" w:rsidP="00E75C73">
      <w:pPr>
        <w:widowControl w:val="0"/>
        <w:tabs>
          <w:tab w:val="left" w:pos="709"/>
          <w:tab w:val="left" w:pos="1134"/>
        </w:tabs>
        <w:ind w:firstLine="709"/>
        <w:jc w:val="both"/>
        <w:rPr>
          <w:sz w:val="28"/>
          <w:szCs w:val="28"/>
        </w:rPr>
      </w:pPr>
      <w:r w:rsidRPr="00E75C73">
        <w:rPr>
          <w:sz w:val="28"/>
          <w:szCs w:val="28"/>
        </w:rPr>
        <w:t>Аналогичные требования установлены Заказчиком к товарам по п.п. 48, 58, 59.</w:t>
      </w:r>
    </w:p>
    <w:p w:rsidR="00E75C73" w:rsidRPr="00E75C73" w:rsidRDefault="00E75C73" w:rsidP="00E75C73">
      <w:pPr>
        <w:widowControl w:val="0"/>
        <w:tabs>
          <w:tab w:val="left" w:pos="709"/>
          <w:tab w:val="left" w:pos="1134"/>
        </w:tabs>
        <w:ind w:firstLine="709"/>
        <w:jc w:val="both"/>
        <w:rPr>
          <w:sz w:val="28"/>
          <w:szCs w:val="28"/>
        </w:rPr>
      </w:pPr>
      <w:r w:rsidRPr="00E75C73">
        <w:rPr>
          <w:sz w:val="28"/>
          <w:szCs w:val="28"/>
        </w:rPr>
        <w:t>Заказчиком установлены требования к конкретным показателям товаров (например, предел текучести, относительное удлинение, массовая доля летучих веществ и т.д.), которые в соответствии с государственным стандартом определяются по результатам проведения испытаний.</w:t>
      </w:r>
    </w:p>
    <w:p w:rsidR="00E75C73" w:rsidRPr="00E75C73" w:rsidRDefault="00E75C73" w:rsidP="00E75C73">
      <w:pPr>
        <w:widowControl w:val="0"/>
        <w:tabs>
          <w:tab w:val="left" w:pos="709"/>
          <w:tab w:val="left" w:pos="1134"/>
        </w:tabs>
        <w:ind w:firstLine="709"/>
        <w:jc w:val="both"/>
        <w:rPr>
          <w:sz w:val="28"/>
          <w:szCs w:val="28"/>
        </w:rPr>
      </w:pPr>
      <w:r w:rsidRPr="00E75C73">
        <w:rPr>
          <w:sz w:val="28"/>
          <w:szCs w:val="28"/>
        </w:rPr>
        <w:t>Вместе с тем, согласно инструкции по заполнению первой части заявки Заказчиком установлено: «В случае</w:t>
      </w:r>
      <w:proofErr w:type="gramStart"/>
      <w:r w:rsidRPr="00E75C73">
        <w:rPr>
          <w:sz w:val="28"/>
          <w:szCs w:val="28"/>
        </w:rPr>
        <w:t>,</w:t>
      </w:r>
      <w:proofErr w:type="gramEnd"/>
      <w:r w:rsidRPr="00E75C73">
        <w:rPr>
          <w:sz w:val="28"/>
          <w:szCs w:val="28"/>
        </w:rPr>
        <w:t xml:space="preserve"> если значения или диапазоны значений параметра указаны с использованием слов/словосочетаний «Максимальное пробное давление:», «</w:t>
      </w:r>
      <w:r w:rsidRPr="00E75C73">
        <w:rPr>
          <w:b/>
          <w:sz w:val="28"/>
          <w:szCs w:val="28"/>
        </w:rPr>
        <w:t>Основные показатели свойств статистического сополимера полипропилена:</w:t>
      </w:r>
      <w:r w:rsidRPr="00E75C73">
        <w:rPr>
          <w:sz w:val="28"/>
          <w:szCs w:val="28"/>
        </w:rPr>
        <w:t xml:space="preserve">», «достаточно», значение данного показателя установлено в виде значений, которые </w:t>
      </w:r>
      <w:r w:rsidRPr="00E75C73">
        <w:rPr>
          <w:b/>
          <w:sz w:val="28"/>
          <w:szCs w:val="28"/>
        </w:rPr>
        <w:t>не могут изменяться</w:t>
      </w:r>
      <w:r w:rsidRPr="00E75C73">
        <w:rPr>
          <w:sz w:val="28"/>
          <w:szCs w:val="28"/>
        </w:rPr>
        <w:t>, и участник закупки представляет сведения, точно соответствующие требованиям Технического задания, включая все словесные и буквенные обозначения.».</w:t>
      </w:r>
    </w:p>
    <w:p w:rsidR="00E75C73" w:rsidRPr="00E75C73" w:rsidRDefault="00E75C73" w:rsidP="00E75C73">
      <w:pPr>
        <w:widowControl w:val="0"/>
        <w:tabs>
          <w:tab w:val="left" w:pos="709"/>
          <w:tab w:val="left" w:pos="1134"/>
        </w:tabs>
        <w:ind w:firstLine="709"/>
        <w:jc w:val="both"/>
        <w:rPr>
          <w:sz w:val="28"/>
          <w:szCs w:val="28"/>
        </w:rPr>
      </w:pPr>
      <w:r w:rsidRPr="00E75C73">
        <w:rPr>
          <w:sz w:val="28"/>
          <w:szCs w:val="28"/>
        </w:rPr>
        <w:t>Таким образом, оспариваемые показатели являются неизменными, что не влечет возникновение дополнительных барьеров для участников закупки при заполнении первой части заявки и не требует проведения испытаний товаров.</w:t>
      </w:r>
    </w:p>
    <w:p w:rsidR="00E75C73" w:rsidRPr="00E75C73" w:rsidRDefault="00E75C73" w:rsidP="00E75C73">
      <w:pPr>
        <w:widowControl w:val="0"/>
        <w:tabs>
          <w:tab w:val="left" w:pos="709"/>
          <w:tab w:val="left" w:pos="1134"/>
        </w:tabs>
        <w:ind w:firstLine="709"/>
        <w:jc w:val="both"/>
        <w:rPr>
          <w:sz w:val="28"/>
          <w:szCs w:val="28"/>
        </w:rPr>
      </w:pPr>
      <w:r w:rsidRPr="00E75C73">
        <w:rPr>
          <w:sz w:val="28"/>
          <w:szCs w:val="28"/>
        </w:rPr>
        <w:t xml:space="preserve">В результате анализа требований к конкретным показателям товара по      п. 50 Комиссия УФАС не выявила наличие показателей, значения которых становятся известны после проведения испытаний. Доказательств иного на основании </w:t>
      </w:r>
      <w:proofErr w:type="gramStart"/>
      <w:r w:rsidRPr="00E75C73">
        <w:rPr>
          <w:sz w:val="28"/>
          <w:szCs w:val="28"/>
        </w:rPr>
        <w:t>ч</w:t>
      </w:r>
      <w:proofErr w:type="gramEnd"/>
      <w:r w:rsidRPr="00E75C73">
        <w:rPr>
          <w:sz w:val="28"/>
          <w:szCs w:val="28"/>
        </w:rPr>
        <w:t>. 9 ст. 105 Закона о контрактной системе Заявителем не представлено.</w:t>
      </w:r>
    </w:p>
    <w:p w:rsidR="00E75C73" w:rsidRPr="00E75C73" w:rsidRDefault="00E75C73" w:rsidP="00E75C73">
      <w:pPr>
        <w:widowControl w:val="0"/>
        <w:tabs>
          <w:tab w:val="left" w:pos="709"/>
          <w:tab w:val="left" w:pos="1134"/>
        </w:tabs>
        <w:ind w:firstLine="709"/>
        <w:jc w:val="both"/>
        <w:rPr>
          <w:sz w:val="28"/>
          <w:szCs w:val="28"/>
        </w:rPr>
      </w:pPr>
      <w:r w:rsidRPr="00E75C73">
        <w:rPr>
          <w:sz w:val="28"/>
          <w:szCs w:val="28"/>
        </w:rPr>
        <w:t>Следовательно, в данной части жалоба признана необоснованной.</w:t>
      </w:r>
    </w:p>
    <w:p w:rsidR="00E75C73" w:rsidRPr="00E75C73" w:rsidRDefault="00E75C73" w:rsidP="00E75C73">
      <w:pPr>
        <w:widowControl w:val="0"/>
        <w:shd w:val="clear" w:color="auto" w:fill="FFFFFF"/>
        <w:tabs>
          <w:tab w:val="left" w:pos="1134"/>
        </w:tabs>
        <w:ind w:firstLine="709"/>
        <w:jc w:val="both"/>
        <w:rPr>
          <w:sz w:val="28"/>
          <w:szCs w:val="28"/>
          <w:shd w:val="clear" w:color="auto" w:fill="FFFFFF"/>
        </w:rPr>
      </w:pPr>
      <w:r w:rsidRPr="00E75C73">
        <w:rPr>
          <w:rStyle w:val="blk"/>
          <w:sz w:val="28"/>
          <w:szCs w:val="28"/>
        </w:rPr>
        <w:t>Выявленные в действиях Заказчика нарушения являются существенными, что дало основания для выдачи обязательного для исполнения предписания об устранении выявленных нарушений законодательства о контрактной системе путем внесения изменений в документацию о закупке.</w:t>
      </w:r>
    </w:p>
    <w:p w:rsidR="00573E04" w:rsidRPr="00E75C73" w:rsidRDefault="00573E04" w:rsidP="00E75C73">
      <w:pPr>
        <w:widowControl w:val="0"/>
        <w:tabs>
          <w:tab w:val="left" w:pos="0"/>
          <w:tab w:val="left" w:pos="709"/>
          <w:tab w:val="left" w:pos="1134"/>
        </w:tabs>
        <w:autoSpaceDE w:val="0"/>
        <w:autoSpaceDN w:val="0"/>
        <w:adjustRightInd w:val="0"/>
        <w:ind w:firstLine="709"/>
        <w:jc w:val="both"/>
        <w:rPr>
          <w:sz w:val="28"/>
          <w:szCs w:val="28"/>
          <w:shd w:val="clear" w:color="auto" w:fill="FFFFFF"/>
        </w:rPr>
      </w:pPr>
      <w:r w:rsidRPr="00E75C73">
        <w:rPr>
          <w:sz w:val="28"/>
          <w:szCs w:val="28"/>
        </w:rPr>
        <w:t>Комиссия УФАС, руководствуясь ст.</w:t>
      </w:r>
      <w:r w:rsidR="00DC132C" w:rsidRPr="00E75C73">
        <w:rPr>
          <w:sz w:val="28"/>
          <w:szCs w:val="28"/>
        </w:rPr>
        <w:t xml:space="preserve"> </w:t>
      </w:r>
      <w:r w:rsidRPr="00E75C73">
        <w:rPr>
          <w:sz w:val="28"/>
          <w:szCs w:val="28"/>
        </w:rPr>
        <w:t>99</w:t>
      </w:r>
      <w:r w:rsidR="00070112" w:rsidRPr="00E75C73">
        <w:rPr>
          <w:sz w:val="28"/>
          <w:szCs w:val="28"/>
        </w:rPr>
        <w:t>, 106</w:t>
      </w:r>
      <w:r w:rsidRPr="00E75C73">
        <w:rPr>
          <w:sz w:val="28"/>
          <w:szCs w:val="28"/>
        </w:rPr>
        <w:t xml:space="preserve"> Закона </w:t>
      </w:r>
      <w:r w:rsidR="00A24B7E" w:rsidRPr="00E75C73">
        <w:rPr>
          <w:sz w:val="28"/>
          <w:szCs w:val="28"/>
        </w:rPr>
        <w:t xml:space="preserve">                            </w:t>
      </w:r>
      <w:r w:rsidR="00361F2E" w:rsidRPr="00E75C73">
        <w:rPr>
          <w:sz w:val="28"/>
          <w:szCs w:val="28"/>
        </w:rPr>
        <w:t xml:space="preserve">            </w:t>
      </w:r>
      <w:r w:rsidRPr="00E75C73">
        <w:rPr>
          <w:sz w:val="28"/>
          <w:szCs w:val="28"/>
        </w:rPr>
        <w:t>о контрактной системе, Административным регламентом,</w:t>
      </w:r>
    </w:p>
    <w:p w:rsidR="009B1B17" w:rsidRPr="00E75C73" w:rsidRDefault="009B1B17" w:rsidP="00F537D5">
      <w:pPr>
        <w:pStyle w:val="a7"/>
        <w:ind w:firstLine="720"/>
        <w:contextualSpacing/>
        <w:rPr>
          <w:rFonts w:ascii="Times New Roman" w:hAnsi="Times New Roman"/>
          <w:sz w:val="28"/>
          <w:szCs w:val="28"/>
        </w:rPr>
      </w:pPr>
    </w:p>
    <w:p w:rsidR="00EC6DD3" w:rsidRPr="00E75C73" w:rsidRDefault="004D0F56" w:rsidP="00F537D5">
      <w:pPr>
        <w:pStyle w:val="a7"/>
        <w:ind w:firstLine="720"/>
        <w:contextualSpacing/>
        <w:jc w:val="center"/>
        <w:rPr>
          <w:rFonts w:ascii="Times New Roman" w:hAnsi="Times New Roman"/>
          <w:sz w:val="28"/>
          <w:szCs w:val="28"/>
        </w:rPr>
      </w:pPr>
      <w:r w:rsidRPr="00E75C73">
        <w:rPr>
          <w:rFonts w:ascii="Times New Roman" w:hAnsi="Times New Roman"/>
          <w:sz w:val="28"/>
          <w:szCs w:val="28"/>
        </w:rPr>
        <w:t>РЕШИЛА:</w:t>
      </w:r>
    </w:p>
    <w:p w:rsidR="00086D7D" w:rsidRPr="00E75C73" w:rsidRDefault="00086D7D" w:rsidP="00896DA1">
      <w:pPr>
        <w:pStyle w:val="a7"/>
        <w:tabs>
          <w:tab w:val="left" w:pos="1134"/>
        </w:tabs>
        <w:ind w:firstLine="709"/>
        <w:contextualSpacing/>
        <w:jc w:val="center"/>
        <w:rPr>
          <w:rFonts w:ascii="Times New Roman" w:hAnsi="Times New Roman"/>
          <w:sz w:val="28"/>
          <w:szCs w:val="28"/>
        </w:rPr>
      </w:pPr>
    </w:p>
    <w:p w:rsidR="00787AF2" w:rsidRPr="00E75C73" w:rsidRDefault="00787AF2" w:rsidP="00E75C73">
      <w:pPr>
        <w:pStyle w:val="afc"/>
        <w:numPr>
          <w:ilvl w:val="0"/>
          <w:numId w:val="40"/>
        </w:numPr>
        <w:tabs>
          <w:tab w:val="left" w:pos="0"/>
          <w:tab w:val="left" w:pos="1134"/>
        </w:tabs>
        <w:ind w:left="0" w:firstLine="709"/>
        <w:jc w:val="both"/>
        <w:rPr>
          <w:sz w:val="28"/>
          <w:szCs w:val="28"/>
        </w:rPr>
      </w:pPr>
      <w:r w:rsidRPr="00E75C73">
        <w:rPr>
          <w:sz w:val="28"/>
          <w:szCs w:val="28"/>
        </w:rPr>
        <w:t>Признать жалоб</w:t>
      </w:r>
      <w:proofErr w:type="gramStart"/>
      <w:r w:rsidRPr="00E75C73">
        <w:rPr>
          <w:sz w:val="28"/>
          <w:szCs w:val="28"/>
        </w:rPr>
        <w:t>у ООО</w:t>
      </w:r>
      <w:proofErr w:type="gramEnd"/>
      <w:r w:rsidRPr="00E75C73">
        <w:rPr>
          <w:sz w:val="28"/>
          <w:szCs w:val="28"/>
        </w:rPr>
        <w:t xml:space="preserve"> «</w:t>
      </w:r>
      <w:proofErr w:type="spellStart"/>
      <w:r w:rsidR="00E75C73" w:rsidRPr="00E75C73">
        <w:rPr>
          <w:sz w:val="28"/>
          <w:szCs w:val="28"/>
        </w:rPr>
        <w:t>ПромЭнерго</w:t>
      </w:r>
      <w:proofErr w:type="spellEnd"/>
      <w:r w:rsidRPr="00E75C73">
        <w:rPr>
          <w:sz w:val="28"/>
          <w:szCs w:val="28"/>
        </w:rPr>
        <w:t>»</w:t>
      </w:r>
      <w:r w:rsidR="00E52340" w:rsidRPr="00E75C73">
        <w:rPr>
          <w:sz w:val="28"/>
          <w:szCs w:val="28"/>
        </w:rPr>
        <w:t xml:space="preserve"> частично обоснованной в части довод</w:t>
      </w:r>
      <w:r w:rsidR="00E75C73" w:rsidRPr="00E75C73">
        <w:rPr>
          <w:sz w:val="28"/>
          <w:szCs w:val="28"/>
        </w:rPr>
        <w:t>ов об описании объекта закупки не в соответствии с законодательством о контрактной системе; об установлении требований к товарам, которые не позволяют надлежащим образом определить потребность Заказчика</w:t>
      </w:r>
      <w:r w:rsidR="00E52340" w:rsidRPr="00E75C73">
        <w:rPr>
          <w:sz w:val="28"/>
          <w:szCs w:val="28"/>
        </w:rPr>
        <w:t>.</w:t>
      </w:r>
    </w:p>
    <w:p w:rsidR="00787AF2" w:rsidRPr="00E75C73" w:rsidRDefault="00787AF2" w:rsidP="00E75C73">
      <w:pPr>
        <w:pStyle w:val="afc"/>
        <w:numPr>
          <w:ilvl w:val="0"/>
          <w:numId w:val="40"/>
        </w:numPr>
        <w:tabs>
          <w:tab w:val="left" w:pos="0"/>
          <w:tab w:val="left" w:pos="1134"/>
        </w:tabs>
        <w:ind w:left="0" w:firstLine="709"/>
        <w:jc w:val="both"/>
        <w:rPr>
          <w:sz w:val="28"/>
          <w:szCs w:val="28"/>
        </w:rPr>
      </w:pPr>
      <w:r w:rsidRPr="00E75C73">
        <w:rPr>
          <w:sz w:val="28"/>
          <w:szCs w:val="28"/>
        </w:rPr>
        <w:t>Признать в действиях Заказчика нарушени</w:t>
      </w:r>
      <w:r w:rsidR="00E75C73" w:rsidRPr="00E75C73">
        <w:rPr>
          <w:sz w:val="28"/>
          <w:szCs w:val="28"/>
        </w:rPr>
        <w:t xml:space="preserve">я </w:t>
      </w:r>
      <w:proofErr w:type="gramStart"/>
      <w:r w:rsidR="002311E3" w:rsidRPr="00E75C73">
        <w:rPr>
          <w:sz w:val="28"/>
          <w:szCs w:val="28"/>
        </w:rPr>
        <w:t>ч</w:t>
      </w:r>
      <w:proofErr w:type="gramEnd"/>
      <w:r w:rsidR="002311E3" w:rsidRPr="00E75C73">
        <w:rPr>
          <w:sz w:val="28"/>
          <w:szCs w:val="28"/>
        </w:rPr>
        <w:t>. 2 ст. 33</w:t>
      </w:r>
      <w:r w:rsidR="00E75C73" w:rsidRPr="00E75C73">
        <w:rPr>
          <w:sz w:val="28"/>
          <w:szCs w:val="28"/>
        </w:rPr>
        <w:t>, п. 2 ч. 1 ст. 64</w:t>
      </w:r>
      <w:r w:rsidR="001D1DDD" w:rsidRPr="00E75C73">
        <w:rPr>
          <w:sz w:val="28"/>
          <w:szCs w:val="28"/>
        </w:rPr>
        <w:t xml:space="preserve"> </w:t>
      </w:r>
      <w:r w:rsidRPr="00E75C73">
        <w:rPr>
          <w:sz w:val="28"/>
          <w:szCs w:val="28"/>
        </w:rPr>
        <w:t>Закона о контрактной системе.</w:t>
      </w:r>
    </w:p>
    <w:p w:rsidR="00787AF2" w:rsidRPr="00E75C73" w:rsidRDefault="00E75C73" w:rsidP="00E75C73">
      <w:pPr>
        <w:pStyle w:val="afc"/>
        <w:numPr>
          <w:ilvl w:val="0"/>
          <w:numId w:val="40"/>
        </w:numPr>
        <w:tabs>
          <w:tab w:val="left" w:pos="0"/>
          <w:tab w:val="left" w:pos="1134"/>
        </w:tabs>
        <w:ind w:left="0" w:firstLine="709"/>
        <w:jc w:val="both"/>
        <w:rPr>
          <w:sz w:val="28"/>
          <w:szCs w:val="28"/>
        </w:rPr>
      </w:pPr>
      <w:r w:rsidRPr="00E75C73">
        <w:rPr>
          <w:sz w:val="28"/>
          <w:szCs w:val="28"/>
        </w:rPr>
        <w:t>Выдать Заказчику, его аукционной комиссии и оператору электронной площадки обязательное для исполнения предписание об устранении нарушений законодательства о контрактной системе</w:t>
      </w:r>
      <w:r w:rsidR="00787AF2" w:rsidRPr="00E75C73">
        <w:rPr>
          <w:sz w:val="28"/>
          <w:szCs w:val="28"/>
        </w:rPr>
        <w:t>.</w:t>
      </w:r>
    </w:p>
    <w:p w:rsidR="00787AF2" w:rsidRPr="00E75C73" w:rsidRDefault="00787AF2" w:rsidP="00E75C73">
      <w:pPr>
        <w:pStyle w:val="afc"/>
        <w:numPr>
          <w:ilvl w:val="0"/>
          <w:numId w:val="40"/>
        </w:numPr>
        <w:tabs>
          <w:tab w:val="left" w:pos="0"/>
          <w:tab w:val="left" w:pos="1134"/>
        </w:tabs>
        <w:ind w:left="0" w:firstLine="709"/>
        <w:jc w:val="both"/>
        <w:rPr>
          <w:sz w:val="28"/>
          <w:szCs w:val="28"/>
        </w:rPr>
      </w:pPr>
      <w:r w:rsidRPr="00E75C73">
        <w:rPr>
          <w:sz w:val="28"/>
          <w:szCs w:val="28"/>
        </w:rPr>
        <w:t>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должностного лица Заказчика.</w:t>
      </w:r>
    </w:p>
    <w:p w:rsidR="00AD3AFE" w:rsidRPr="00E75C73" w:rsidRDefault="00AD3AFE" w:rsidP="00C826FA">
      <w:pPr>
        <w:tabs>
          <w:tab w:val="left" w:pos="1680"/>
          <w:tab w:val="left" w:pos="3195"/>
        </w:tabs>
        <w:jc w:val="both"/>
        <w:rPr>
          <w:sz w:val="28"/>
          <w:szCs w:val="28"/>
        </w:rPr>
      </w:pPr>
    </w:p>
    <w:p w:rsidR="00CF19D1" w:rsidRDefault="00CF19D1" w:rsidP="00984E00">
      <w:pPr>
        <w:tabs>
          <w:tab w:val="left" w:pos="2700"/>
        </w:tabs>
        <w:ind w:firstLine="720"/>
        <w:contextualSpacing/>
        <w:jc w:val="both"/>
        <w:rPr>
          <w:sz w:val="28"/>
          <w:szCs w:val="28"/>
        </w:rPr>
      </w:pPr>
    </w:p>
    <w:p w:rsidR="00DE4CE2" w:rsidRPr="00E75C73" w:rsidRDefault="00541C3E" w:rsidP="00984E00">
      <w:pPr>
        <w:tabs>
          <w:tab w:val="left" w:pos="2700"/>
        </w:tabs>
        <w:ind w:firstLine="720"/>
        <w:contextualSpacing/>
        <w:jc w:val="both"/>
        <w:rPr>
          <w:sz w:val="28"/>
          <w:szCs w:val="28"/>
        </w:rPr>
      </w:pPr>
      <w:r w:rsidRPr="00E75C73">
        <w:rPr>
          <w:i/>
          <w:sz w:val="28"/>
          <w:szCs w:val="28"/>
        </w:rPr>
        <w:t>Н</w:t>
      </w:r>
      <w:r w:rsidR="00B4623E" w:rsidRPr="00E75C73">
        <w:rPr>
          <w:i/>
          <w:sz w:val="28"/>
          <w:szCs w:val="28"/>
        </w:rPr>
        <w:t xml:space="preserve">астоящее решение может быть обжаловано в судебном порядке </w:t>
      </w:r>
      <w:r w:rsidR="00464258" w:rsidRPr="00E75C73">
        <w:rPr>
          <w:i/>
          <w:sz w:val="28"/>
          <w:szCs w:val="28"/>
        </w:rPr>
        <w:t xml:space="preserve">         </w:t>
      </w:r>
      <w:r w:rsidR="00361F2E" w:rsidRPr="00E75C73">
        <w:rPr>
          <w:i/>
          <w:sz w:val="28"/>
          <w:szCs w:val="28"/>
        </w:rPr>
        <w:t xml:space="preserve">           </w:t>
      </w:r>
      <w:r w:rsidR="00464258" w:rsidRPr="00E75C73">
        <w:rPr>
          <w:i/>
          <w:sz w:val="28"/>
          <w:szCs w:val="28"/>
        </w:rPr>
        <w:t xml:space="preserve">     </w:t>
      </w:r>
      <w:r w:rsidR="00B4623E" w:rsidRPr="00E75C73">
        <w:rPr>
          <w:i/>
          <w:sz w:val="28"/>
          <w:szCs w:val="28"/>
        </w:rPr>
        <w:t>в течение трёх месяцев со дня принятия.</w:t>
      </w:r>
      <w:r w:rsidR="00B4623E" w:rsidRPr="00E75C73">
        <w:rPr>
          <w:sz w:val="28"/>
          <w:szCs w:val="28"/>
        </w:rPr>
        <w:t xml:space="preserve"> </w:t>
      </w:r>
    </w:p>
    <w:sectPr w:rsidR="00DE4CE2" w:rsidRPr="00E75C73" w:rsidSect="00E13D14">
      <w:headerReference w:type="even" r:id="rId9"/>
      <w:headerReference w:type="default" r:id="rId10"/>
      <w:footerReference w:type="first" r:id="rId11"/>
      <w:pgSz w:w="11906" w:h="16838"/>
      <w:pgMar w:top="1134" w:right="851"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0A0" w:rsidRDefault="002060A0">
      <w:r>
        <w:separator/>
      </w:r>
    </w:p>
  </w:endnote>
  <w:endnote w:type="continuationSeparator" w:id="0">
    <w:p w:rsidR="002060A0" w:rsidRDefault="00206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14" w:rsidRDefault="00F12314">
    <w:pPr>
      <w:pStyle w:val="afa"/>
    </w:pPr>
  </w:p>
  <w:p w:rsidR="00F12314" w:rsidRDefault="00F12314">
    <w:pPr>
      <w:pStyle w:val="afa"/>
    </w:pPr>
  </w:p>
  <w:p w:rsidR="00F12314" w:rsidRDefault="00F12314">
    <w:pPr>
      <w:pStyle w:val="afa"/>
    </w:pPr>
  </w:p>
  <w:p w:rsidR="00F12314" w:rsidRDefault="00F12314">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0A0" w:rsidRDefault="002060A0">
      <w:r>
        <w:separator/>
      </w:r>
    </w:p>
  </w:footnote>
  <w:footnote w:type="continuationSeparator" w:id="0">
    <w:p w:rsidR="002060A0" w:rsidRDefault="00206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1A" w:rsidRDefault="004F4859" w:rsidP="00F0770C">
    <w:pPr>
      <w:pStyle w:val="a5"/>
      <w:framePr w:wrap="around" w:vAnchor="text" w:hAnchor="margin" w:xAlign="center" w:y="1"/>
      <w:rPr>
        <w:rStyle w:val="a6"/>
      </w:rPr>
    </w:pPr>
    <w:r>
      <w:rPr>
        <w:rStyle w:val="a6"/>
      </w:rPr>
      <w:fldChar w:fldCharType="begin"/>
    </w:r>
    <w:r w:rsidR="00B7521A">
      <w:rPr>
        <w:rStyle w:val="a6"/>
      </w:rPr>
      <w:instrText xml:space="preserve">PAGE  </w:instrText>
    </w:r>
    <w:r>
      <w:rPr>
        <w:rStyle w:val="a6"/>
      </w:rPr>
      <w:fldChar w:fldCharType="end"/>
    </w:r>
  </w:p>
  <w:p w:rsidR="00B7521A" w:rsidRDefault="00B7521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1A" w:rsidRDefault="004F4859" w:rsidP="00F0770C">
    <w:pPr>
      <w:pStyle w:val="a5"/>
      <w:framePr w:wrap="around" w:vAnchor="text" w:hAnchor="margin" w:xAlign="center" w:y="1"/>
      <w:rPr>
        <w:rStyle w:val="a6"/>
      </w:rPr>
    </w:pPr>
    <w:r>
      <w:rPr>
        <w:rStyle w:val="a6"/>
      </w:rPr>
      <w:fldChar w:fldCharType="begin"/>
    </w:r>
    <w:r w:rsidR="00B7521A">
      <w:rPr>
        <w:rStyle w:val="a6"/>
      </w:rPr>
      <w:instrText xml:space="preserve">PAGE  </w:instrText>
    </w:r>
    <w:r>
      <w:rPr>
        <w:rStyle w:val="a6"/>
      </w:rPr>
      <w:fldChar w:fldCharType="separate"/>
    </w:r>
    <w:r w:rsidR="0050496E">
      <w:rPr>
        <w:rStyle w:val="a6"/>
        <w:noProof/>
      </w:rPr>
      <w:t>7</w:t>
    </w:r>
    <w:r>
      <w:rPr>
        <w:rStyle w:val="a6"/>
      </w:rPr>
      <w:fldChar w:fldCharType="end"/>
    </w:r>
  </w:p>
  <w:p w:rsidR="00B7521A" w:rsidRDefault="00B7521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34E6909"/>
    <w:multiLevelType w:val="hybridMultilevel"/>
    <w:tmpl w:val="EE2E1E12"/>
    <w:lvl w:ilvl="0" w:tplc="2196C7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741840"/>
    <w:multiLevelType w:val="hybridMultilevel"/>
    <w:tmpl w:val="EABA96C4"/>
    <w:lvl w:ilvl="0" w:tplc="65BC5C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E39408E"/>
    <w:multiLevelType w:val="hybridMultilevel"/>
    <w:tmpl w:val="1172BC84"/>
    <w:lvl w:ilvl="0" w:tplc="C4162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A44A9C"/>
    <w:multiLevelType w:val="hybridMultilevel"/>
    <w:tmpl w:val="EFC4BF9E"/>
    <w:lvl w:ilvl="0" w:tplc="E3105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891906"/>
    <w:multiLevelType w:val="hybridMultilevel"/>
    <w:tmpl w:val="0644B0BC"/>
    <w:lvl w:ilvl="0" w:tplc="8CFACCE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3851A5B"/>
    <w:multiLevelType w:val="multilevel"/>
    <w:tmpl w:val="A5EE1A22"/>
    <w:lvl w:ilvl="0">
      <w:start w:val="1"/>
      <w:numFmt w:val="bullet"/>
      <w:lvlText w:val="•"/>
      <w:lvlJc w:val="left"/>
      <w:rPr>
        <w:rFonts w:ascii="Times New Roman" w:eastAsia="Times New Roman" w:hAnsi="Times New Roman"/>
        <w:b/>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389294C"/>
    <w:multiLevelType w:val="hybridMultilevel"/>
    <w:tmpl w:val="E5D8502A"/>
    <w:lvl w:ilvl="0" w:tplc="D20C981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
    <w:nsid w:val="1663783B"/>
    <w:multiLevelType w:val="hybridMultilevel"/>
    <w:tmpl w:val="98D8FBAA"/>
    <w:lvl w:ilvl="0" w:tplc="4D787D2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B02B53"/>
    <w:multiLevelType w:val="hybridMultilevel"/>
    <w:tmpl w:val="491E830A"/>
    <w:lvl w:ilvl="0" w:tplc="A8600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B73C43"/>
    <w:multiLevelType w:val="hybridMultilevel"/>
    <w:tmpl w:val="879A8E84"/>
    <w:lvl w:ilvl="0" w:tplc="215C12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0D83C27"/>
    <w:multiLevelType w:val="hybridMultilevel"/>
    <w:tmpl w:val="A84AC8FA"/>
    <w:lvl w:ilvl="0" w:tplc="566E30C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AA04D2"/>
    <w:multiLevelType w:val="hybridMultilevel"/>
    <w:tmpl w:val="2C5ACF7E"/>
    <w:lvl w:ilvl="0" w:tplc="E2D00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406339"/>
    <w:multiLevelType w:val="hybridMultilevel"/>
    <w:tmpl w:val="626E8780"/>
    <w:lvl w:ilvl="0" w:tplc="6DCA67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BD66069"/>
    <w:multiLevelType w:val="hybridMultilevel"/>
    <w:tmpl w:val="1BC84606"/>
    <w:lvl w:ilvl="0" w:tplc="725ED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C8C417B"/>
    <w:multiLevelType w:val="hybridMultilevel"/>
    <w:tmpl w:val="D1E83774"/>
    <w:lvl w:ilvl="0" w:tplc="7250DF2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2B61E1B"/>
    <w:multiLevelType w:val="hybridMultilevel"/>
    <w:tmpl w:val="5EB6FAB2"/>
    <w:lvl w:ilvl="0" w:tplc="F6CA53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7DD624B"/>
    <w:multiLevelType w:val="hybridMultilevel"/>
    <w:tmpl w:val="4164E37A"/>
    <w:lvl w:ilvl="0" w:tplc="FBE4E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AB7DA6"/>
    <w:multiLevelType w:val="hybridMultilevel"/>
    <w:tmpl w:val="3116750E"/>
    <w:lvl w:ilvl="0" w:tplc="0406BD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E905D75"/>
    <w:multiLevelType w:val="hybridMultilevel"/>
    <w:tmpl w:val="D7A46000"/>
    <w:lvl w:ilvl="0" w:tplc="DB980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0121FA"/>
    <w:multiLevelType w:val="hybridMultilevel"/>
    <w:tmpl w:val="0E68EC40"/>
    <w:lvl w:ilvl="0" w:tplc="FA58A56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3271F2"/>
    <w:multiLevelType w:val="hybridMultilevel"/>
    <w:tmpl w:val="53F44490"/>
    <w:lvl w:ilvl="0" w:tplc="25D4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ED0CFB"/>
    <w:multiLevelType w:val="hybridMultilevel"/>
    <w:tmpl w:val="18D645FA"/>
    <w:lvl w:ilvl="0" w:tplc="09BE090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F64BA0"/>
    <w:multiLevelType w:val="hybridMultilevel"/>
    <w:tmpl w:val="168E9334"/>
    <w:lvl w:ilvl="0" w:tplc="4710C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1BE3A7B"/>
    <w:multiLevelType w:val="hybridMultilevel"/>
    <w:tmpl w:val="5E16F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4B46D9"/>
    <w:multiLevelType w:val="hybridMultilevel"/>
    <w:tmpl w:val="9D100CD6"/>
    <w:lvl w:ilvl="0" w:tplc="BB6EF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2721C6E"/>
    <w:multiLevelType w:val="hybridMultilevel"/>
    <w:tmpl w:val="DB6EB6FE"/>
    <w:lvl w:ilvl="0" w:tplc="430CA7A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3C5C2C"/>
    <w:multiLevelType w:val="hybridMultilevel"/>
    <w:tmpl w:val="73DA01D4"/>
    <w:lvl w:ilvl="0" w:tplc="AD426F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8F35F8"/>
    <w:multiLevelType w:val="multilevel"/>
    <w:tmpl w:val="012AE8C2"/>
    <w:lvl w:ilvl="0">
      <w:start w:val="1"/>
      <w:numFmt w:val="decimal"/>
      <w:lvlText w:val="%1."/>
      <w:lvlJc w:val="left"/>
      <w:pPr>
        <w:ind w:left="502" w:hanging="360"/>
      </w:pPr>
      <w:rPr>
        <w:rFonts w:ascii="Times New Roman" w:hAnsi="Times New Roman" w:cs="Times New Roman" w:hint="default"/>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ABF1746"/>
    <w:multiLevelType w:val="hybridMultilevel"/>
    <w:tmpl w:val="123247E6"/>
    <w:lvl w:ilvl="0" w:tplc="0672A89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D61562"/>
    <w:multiLevelType w:val="hybridMultilevel"/>
    <w:tmpl w:val="82323AD8"/>
    <w:lvl w:ilvl="0" w:tplc="BC1AA4B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0BB2FAB"/>
    <w:multiLevelType w:val="hybridMultilevel"/>
    <w:tmpl w:val="85F82498"/>
    <w:lvl w:ilvl="0" w:tplc="2062B382">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177688"/>
    <w:multiLevelType w:val="hybridMultilevel"/>
    <w:tmpl w:val="B418B4C4"/>
    <w:lvl w:ilvl="0" w:tplc="A524C87C">
      <w:start w:val="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1B954DB"/>
    <w:multiLevelType w:val="hybridMultilevel"/>
    <w:tmpl w:val="94DC1FAE"/>
    <w:lvl w:ilvl="0" w:tplc="BEA8C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3C53AA1"/>
    <w:multiLevelType w:val="hybridMultilevel"/>
    <w:tmpl w:val="5C3AAECA"/>
    <w:lvl w:ilvl="0" w:tplc="C80AD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3E47CB8"/>
    <w:multiLevelType w:val="hybridMultilevel"/>
    <w:tmpl w:val="6D2A6ED2"/>
    <w:lvl w:ilvl="0" w:tplc="E1B2FF8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AA05C1E"/>
    <w:multiLevelType w:val="hybridMultilevel"/>
    <w:tmpl w:val="039A933C"/>
    <w:lvl w:ilvl="0" w:tplc="B74090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BDE60B2"/>
    <w:multiLevelType w:val="hybridMultilevel"/>
    <w:tmpl w:val="453A36FA"/>
    <w:lvl w:ilvl="0" w:tplc="FBEAF8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F1A7E76"/>
    <w:multiLevelType w:val="hybridMultilevel"/>
    <w:tmpl w:val="F202FD68"/>
    <w:lvl w:ilvl="0" w:tplc="15F4873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0F81CB8"/>
    <w:multiLevelType w:val="hybridMultilevel"/>
    <w:tmpl w:val="12524DA6"/>
    <w:lvl w:ilvl="0" w:tplc="908E1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204545D"/>
    <w:multiLevelType w:val="hybridMultilevel"/>
    <w:tmpl w:val="D49E6678"/>
    <w:lvl w:ilvl="0" w:tplc="F232159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nsid w:val="77D85E05"/>
    <w:multiLevelType w:val="hybridMultilevel"/>
    <w:tmpl w:val="DDC8D882"/>
    <w:lvl w:ilvl="0" w:tplc="8ADA42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A63066"/>
    <w:multiLevelType w:val="hybridMultilevel"/>
    <w:tmpl w:val="D60045F2"/>
    <w:lvl w:ilvl="0" w:tplc="61662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5"/>
  </w:num>
  <w:num w:numId="4">
    <w:abstractNumId w:val="15"/>
  </w:num>
  <w:num w:numId="5">
    <w:abstractNumId w:val="13"/>
  </w:num>
  <w:num w:numId="6">
    <w:abstractNumId w:val="0"/>
  </w:num>
  <w:num w:numId="7">
    <w:abstractNumId w:val="10"/>
  </w:num>
  <w:num w:numId="8">
    <w:abstractNumId w:val="29"/>
  </w:num>
  <w:num w:numId="9">
    <w:abstractNumId w:val="16"/>
  </w:num>
  <w:num w:numId="10">
    <w:abstractNumId w:val="24"/>
  </w:num>
  <w:num w:numId="11">
    <w:abstractNumId w:val="40"/>
  </w:num>
  <w:num w:numId="12">
    <w:abstractNumId w:val="33"/>
  </w:num>
  <w:num w:numId="13">
    <w:abstractNumId w:val="1"/>
  </w:num>
  <w:num w:numId="14">
    <w:abstractNumId w:val="32"/>
  </w:num>
  <w:num w:numId="15">
    <w:abstractNumId w:val="36"/>
  </w:num>
  <w:num w:numId="16">
    <w:abstractNumId w:val="37"/>
  </w:num>
  <w:num w:numId="17">
    <w:abstractNumId w:val="9"/>
  </w:num>
  <w:num w:numId="18">
    <w:abstractNumId w:val="19"/>
  </w:num>
  <w:num w:numId="19">
    <w:abstractNumId w:val="35"/>
  </w:num>
  <w:num w:numId="20">
    <w:abstractNumId w:val="34"/>
  </w:num>
  <w:num w:numId="21">
    <w:abstractNumId w:val="23"/>
  </w:num>
  <w:num w:numId="22">
    <w:abstractNumId w:val="14"/>
  </w:num>
  <w:num w:numId="23">
    <w:abstractNumId w:val="6"/>
  </w:num>
  <w:num w:numId="24">
    <w:abstractNumId w:val="21"/>
  </w:num>
  <w:num w:numId="25">
    <w:abstractNumId w:val="39"/>
  </w:num>
  <w:num w:numId="26">
    <w:abstractNumId w:val="42"/>
  </w:num>
  <w:num w:numId="27">
    <w:abstractNumId w:val="20"/>
  </w:num>
  <w:num w:numId="28">
    <w:abstractNumId w:val="27"/>
  </w:num>
  <w:num w:numId="29">
    <w:abstractNumId w:val="41"/>
  </w:num>
  <w:num w:numId="30">
    <w:abstractNumId w:val="8"/>
  </w:num>
  <w:num w:numId="31">
    <w:abstractNumId w:val="12"/>
  </w:num>
  <w:num w:numId="32">
    <w:abstractNumId w:val="38"/>
  </w:num>
  <w:num w:numId="33">
    <w:abstractNumId w:val="30"/>
  </w:num>
  <w:num w:numId="34">
    <w:abstractNumId w:val="3"/>
  </w:num>
  <w:num w:numId="35">
    <w:abstractNumId w:val="22"/>
  </w:num>
  <w:num w:numId="36">
    <w:abstractNumId w:val="31"/>
  </w:num>
  <w:num w:numId="37">
    <w:abstractNumId w:val="4"/>
  </w:num>
  <w:num w:numId="38">
    <w:abstractNumId w:val="18"/>
  </w:num>
  <w:num w:numId="39">
    <w:abstractNumId w:val="25"/>
  </w:num>
  <w:num w:numId="40">
    <w:abstractNumId w:val="17"/>
  </w:num>
  <w:num w:numId="41">
    <w:abstractNumId w:val="28"/>
  </w:num>
  <w:num w:numId="42">
    <w:abstractNumId w:val="11"/>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76B70"/>
    <w:rsid w:val="000004AB"/>
    <w:rsid w:val="0000080F"/>
    <w:rsid w:val="00000AB8"/>
    <w:rsid w:val="0000243D"/>
    <w:rsid w:val="0000349F"/>
    <w:rsid w:val="000067FB"/>
    <w:rsid w:val="00006EA5"/>
    <w:rsid w:val="00006F70"/>
    <w:rsid w:val="000071B4"/>
    <w:rsid w:val="000101D3"/>
    <w:rsid w:val="00010EE6"/>
    <w:rsid w:val="0001132B"/>
    <w:rsid w:val="000124D9"/>
    <w:rsid w:val="00012800"/>
    <w:rsid w:val="00012804"/>
    <w:rsid w:val="00012985"/>
    <w:rsid w:val="00013E66"/>
    <w:rsid w:val="00013E6D"/>
    <w:rsid w:val="00014E40"/>
    <w:rsid w:val="00015186"/>
    <w:rsid w:val="00015C57"/>
    <w:rsid w:val="00020014"/>
    <w:rsid w:val="00020306"/>
    <w:rsid w:val="000203DA"/>
    <w:rsid w:val="00020D07"/>
    <w:rsid w:val="000223B5"/>
    <w:rsid w:val="000227E3"/>
    <w:rsid w:val="00023488"/>
    <w:rsid w:val="0002490B"/>
    <w:rsid w:val="000253DB"/>
    <w:rsid w:val="000255FE"/>
    <w:rsid w:val="00026B4E"/>
    <w:rsid w:val="000349DE"/>
    <w:rsid w:val="00036AF1"/>
    <w:rsid w:val="000374EC"/>
    <w:rsid w:val="000375B8"/>
    <w:rsid w:val="00037911"/>
    <w:rsid w:val="000405DD"/>
    <w:rsid w:val="00040E8B"/>
    <w:rsid w:val="000426FC"/>
    <w:rsid w:val="0004412A"/>
    <w:rsid w:val="00044E00"/>
    <w:rsid w:val="000455A9"/>
    <w:rsid w:val="00046166"/>
    <w:rsid w:val="000463D4"/>
    <w:rsid w:val="000539A2"/>
    <w:rsid w:val="00054586"/>
    <w:rsid w:val="00054CA1"/>
    <w:rsid w:val="0005500D"/>
    <w:rsid w:val="000554E7"/>
    <w:rsid w:val="00056077"/>
    <w:rsid w:val="0005702F"/>
    <w:rsid w:val="0006058C"/>
    <w:rsid w:val="000608CC"/>
    <w:rsid w:val="00063BF0"/>
    <w:rsid w:val="00064C63"/>
    <w:rsid w:val="00064CB3"/>
    <w:rsid w:val="00065D36"/>
    <w:rsid w:val="00066F3C"/>
    <w:rsid w:val="00070112"/>
    <w:rsid w:val="00071F48"/>
    <w:rsid w:val="00073553"/>
    <w:rsid w:val="00073EE7"/>
    <w:rsid w:val="0007403C"/>
    <w:rsid w:val="000746C8"/>
    <w:rsid w:val="00076A7F"/>
    <w:rsid w:val="00076C1F"/>
    <w:rsid w:val="0007757A"/>
    <w:rsid w:val="00077A0F"/>
    <w:rsid w:val="00077FDF"/>
    <w:rsid w:val="0008090B"/>
    <w:rsid w:val="00081D78"/>
    <w:rsid w:val="000820C5"/>
    <w:rsid w:val="00082F03"/>
    <w:rsid w:val="00082F47"/>
    <w:rsid w:val="00084251"/>
    <w:rsid w:val="00085751"/>
    <w:rsid w:val="00086D7D"/>
    <w:rsid w:val="00087298"/>
    <w:rsid w:val="000875D1"/>
    <w:rsid w:val="00087A52"/>
    <w:rsid w:val="00087DE7"/>
    <w:rsid w:val="000926E3"/>
    <w:rsid w:val="00092747"/>
    <w:rsid w:val="0009303F"/>
    <w:rsid w:val="00093C5C"/>
    <w:rsid w:val="00094CB6"/>
    <w:rsid w:val="000951EE"/>
    <w:rsid w:val="000962BA"/>
    <w:rsid w:val="00096897"/>
    <w:rsid w:val="00097D07"/>
    <w:rsid w:val="000A0F9C"/>
    <w:rsid w:val="000A1B97"/>
    <w:rsid w:val="000A211A"/>
    <w:rsid w:val="000A31F7"/>
    <w:rsid w:val="000A4AB0"/>
    <w:rsid w:val="000A5756"/>
    <w:rsid w:val="000A789A"/>
    <w:rsid w:val="000A792A"/>
    <w:rsid w:val="000B0546"/>
    <w:rsid w:val="000B056B"/>
    <w:rsid w:val="000B3B2A"/>
    <w:rsid w:val="000B406F"/>
    <w:rsid w:val="000B42FC"/>
    <w:rsid w:val="000B4E9E"/>
    <w:rsid w:val="000B5018"/>
    <w:rsid w:val="000B6E2A"/>
    <w:rsid w:val="000B6FD9"/>
    <w:rsid w:val="000B7322"/>
    <w:rsid w:val="000B7753"/>
    <w:rsid w:val="000C0ED3"/>
    <w:rsid w:val="000C198C"/>
    <w:rsid w:val="000C2109"/>
    <w:rsid w:val="000C222E"/>
    <w:rsid w:val="000C2D1A"/>
    <w:rsid w:val="000C6E84"/>
    <w:rsid w:val="000C7AAF"/>
    <w:rsid w:val="000D4278"/>
    <w:rsid w:val="000D495C"/>
    <w:rsid w:val="000D5951"/>
    <w:rsid w:val="000D79B8"/>
    <w:rsid w:val="000E052F"/>
    <w:rsid w:val="000E0CD7"/>
    <w:rsid w:val="000E106A"/>
    <w:rsid w:val="000E1D05"/>
    <w:rsid w:val="000E3032"/>
    <w:rsid w:val="000E426B"/>
    <w:rsid w:val="000E4C7D"/>
    <w:rsid w:val="000E5009"/>
    <w:rsid w:val="000F008A"/>
    <w:rsid w:val="000F0325"/>
    <w:rsid w:val="000F05E1"/>
    <w:rsid w:val="000F083C"/>
    <w:rsid w:val="000F181E"/>
    <w:rsid w:val="000F1DF7"/>
    <w:rsid w:val="000F2462"/>
    <w:rsid w:val="000F30A9"/>
    <w:rsid w:val="000F3154"/>
    <w:rsid w:val="000F3E9A"/>
    <w:rsid w:val="000F516C"/>
    <w:rsid w:val="000F5519"/>
    <w:rsid w:val="000F67BD"/>
    <w:rsid w:val="00100147"/>
    <w:rsid w:val="0010132F"/>
    <w:rsid w:val="00101AC3"/>
    <w:rsid w:val="00101B0E"/>
    <w:rsid w:val="00102C8D"/>
    <w:rsid w:val="001031E0"/>
    <w:rsid w:val="001050A1"/>
    <w:rsid w:val="00107454"/>
    <w:rsid w:val="0010765B"/>
    <w:rsid w:val="00110590"/>
    <w:rsid w:val="0011253A"/>
    <w:rsid w:val="0011341F"/>
    <w:rsid w:val="001134A5"/>
    <w:rsid w:val="001162DF"/>
    <w:rsid w:val="00117946"/>
    <w:rsid w:val="00120FD7"/>
    <w:rsid w:val="00121D4F"/>
    <w:rsid w:val="00124C5A"/>
    <w:rsid w:val="00125DCA"/>
    <w:rsid w:val="0012620F"/>
    <w:rsid w:val="00127165"/>
    <w:rsid w:val="0013042B"/>
    <w:rsid w:val="00131574"/>
    <w:rsid w:val="00132104"/>
    <w:rsid w:val="00132BFF"/>
    <w:rsid w:val="001356B9"/>
    <w:rsid w:val="00135737"/>
    <w:rsid w:val="00135E9E"/>
    <w:rsid w:val="0014156C"/>
    <w:rsid w:val="00141C64"/>
    <w:rsid w:val="00141FBD"/>
    <w:rsid w:val="00141FC0"/>
    <w:rsid w:val="00142AAD"/>
    <w:rsid w:val="001435CF"/>
    <w:rsid w:val="0014367F"/>
    <w:rsid w:val="00144C58"/>
    <w:rsid w:val="00144E89"/>
    <w:rsid w:val="00145242"/>
    <w:rsid w:val="001452A3"/>
    <w:rsid w:val="00145ACE"/>
    <w:rsid w:val="00145D2C"/>
    <w:rsid w:val="00146116"/>
    <w:rsid w:val="0014632C"/>
    <w:rsid w:val="0014685D"/>
    <w:rsid w:val="00150BF8"/>
    <w:rsid w:val="00150E40"/>
    <w:rsid w:val="00150F3B"/>
    <w:rsid w:val="00151999"/>
    <w:rsid w:val="001521CB"/>
    <w:rsid w:val="00152647"/>
    <w:rsid w:val="00152DEE"/>
    <w:rsid w:val="00153173"/>
    <w:rsid w:val="00153DF8"/>
    <w:rsid w:val="0015525C"/>
    <w:rsid w:val="001552D9"/>
    <w:rsid w:val="00156829"/>
    <w:rsid w:val="00156EEC"/>
    <w:rsid w:val="00157F6B"/>
    <w:rsid w:val="001609BB"/>
    <w:rsid w:val="00160E3F"/>
    <w:rsid w:val="001617E5"/>
    <w:rsid w:val="00163198"/>
    <w:rsid w:val="001662C5"/>
    <w:rsid w:val="0016630F"/>
    <w:rsid w:val="0016738C"/>
    <w:rsid w:val="001705E7"/>
    <w:rsid w:val="00170A27"/>
    <w:rsid w:val="00170F20"/>
    <w:rsid w:val="00171AD7"/>
    <w:rsid w:val="0017328B"/>
    <w:rsid w:val="001746D6"/>
    <w:rsid w:val="00174A12"/>
    <w:rsid w:val="00174F76"/>
    <w:rsid w:val="0017564D"/>
    <w:rsid w:val="0017608C"/>
    <w:rsid w:val="0017691B"/>
    <w:rsid w:val="00176C3C"/>
    <w:rsid w:val="00176C3D"/>
    <w:rsid w:val="0017779A"/>
    <w:rsid w:val="00177E45"/>
    <w:rsid w:val="0018061C"/>
    <w:rsid w:val="00180DBF"/>
    <w:rsid w:val="001810BE"/>
    <w:rsid w:val="001815A3"/>
    <w:rsid w:val="00181725"/>
    <w:rsid w:val="00181817"/>
    <w:rsid w:val="00185E8C"/>
    <w:rsid w:val="001860E6"/>
    <w:rsid w:val="001912C1"/>
    <w:rsid w:val="001928D0"/>
    <w:rsid w:val="00193F79"/>
    <w:rsid w:val="00194E14"/>
    <w:rsid w:val="00195521"/>
    <w:rsid w:val="0019591E"/>
    <w:rsid w:val="00197B39"/>
    <w:rsid w:val="001A0093"/>
    <w:rsid w:val="001A393F"/>
    <w:rsid w:val="001A48F1"/>
    <w:rsid w:val="001A624F"/>
    <w:rsid w:val="001A6C6E"/>
    <w:rsid w:val="001A7322"/>
    <w:rsid w:val="001A7553"/>
    <w:rsid w:val="001A79C4"/>
    <w:rsid w:val="001A7C10"/>
    <w:rsid w:val="001A7F9D"/>
    <w:rsid w:val="001B0F80"/>
    <w:rsid w:val="001B1086"/>
    <w:rsid w:val="001B2F0B"/>
    <w:rsid w:val="001B3194"/>
    <w:rsid w:val="001B3B3B"/>
    <w:rsid w:val="001B4228"/>
    <w:rsid w:val="001B4369"/>
    <w:rsid w:val="001B4532"/>
    <w:rsid w:val="001B71E4"/>
    <w:rsid w:val="001B730B"/>
    <w:rsid w:val="001B7A0B"/>
    <w:rsid w:val="001C2D74"/>
    <w:rsid w:val="001C32AA"/>
    <w:rsid w:val="001C4319"/>
    <w:rsid w:val="001C712A"/>
    <w:rsid w:val="001D1DDD"/>
    <w:rsid w:val="001D31C6"/>
    <w:rsid w:val="001D4A91"/>
    <w:rsid w:val="001D5804"/>
    <w:rsid w:val="001D655E"/>
    <w:rsid w:val="001D73A7"/>
    <w:rsid w:val="001D755E"/>
    <w:rsid w:val="001D789B"/>
    <w:rsid w:val="001E23DE"/>
    <w:rsid w:val="001E2865"/>
    <w:rsid w:val="001E2EE2"/>
    <w:rsid w:val="001E2F0D"/>
    <w:rsid w:val="001E38B1"/>
    <w:rsid w:val="001E4C51"/>
    <w:rsid w:val="001E5928"/>
    <w:rsid w:val="001E649A"/>
    <w:rsid w:val="001E7B3F"/>
    <w:rsid w:val="001F02CB"/>
    <w:rsid w:val="001F0B15"/>
    <w:rsid w:val="001F14F9"/>
    <w:rsid w:val="001F1ED6"/>
    <w:rsid w:val="001F30D9"/>
    <w:rsid w:val="001F3229"/>
    <w:rsid w:val="001F57A5"/>
    <w:rsid w:val="002009BD"/>
    <w:rsid w:val="00202A01"/>
    <w:rsid w:val="00202D49"/>
    <w:rsid w:val="002030D4"/>
    <w:rsid w:val="002031BE"/>
    <w:rsid w:val="002045CD"/>
    <w:rsid w:val="002060A0"/>
    <w:rsid w:val="00207DD9"/>
    <w:rsid w:val="00210CB3"/>
    <w:rsid w:val="002135CB"/>
    <w:rsid w:val="0021418B"/>
    <w:rsid w:val="002141E0"/>
    <w:rsid w:val="00214A6A"/>
    <w:rsid w:val="002161C3"/>
    <w:rsid w:val="00217468"/>
    <w:rsid w:val="002178E1"/>
    <w:rsid w:val="00221B7A"/>
    <w:rsid w:val="0022254F"/>
    <w:rsid w:val="00223E14"/>
    <w:rsid w:val="002242A5"/>
    <w:rsid w:val="002243EF"/>
    <w:rsid w:val="00225C04"/>
    <w:rsid w:val="00225C3E"/>
    <w:rsid w:val="002275D1"/>
    <w:rsid w:val="00227F2D"/>
    <w:rsid w:val="00230672"/>
    <w:rsid w:val="002311E3"/>
    <w:rsid w:val="002316EB"/>
    <w:rsid w:val="00232DB7"/>
    <w:rsid w:val="00232DC2"/>
    <w:rsid w:val="0023330D"/>
    <w:rsid w:val="00233967"/>
    <w:rsid w:val="00235406"/>
    <w:rsid w:val="00235540"/>
    <w:rsid w:val="00235ABB"/>
    <w:rsid w:val="00236AD8"/>
    <w:rsid w:val="00237910"/>
    <w:rsid w:val="002402C7"/>
    <w:rsid w:val="0024062F"/>
    <w:rsid w:val="00240CDE"/>
    <w:rsid w:val="002417AA"/>
    <w:rsid w:val="00241FC1"/>
    <w:rsid w:val="0024279C"/>
    <w:rsid w:val="0024326A"/>
    <w:rsid w:val="00243731"/>
    <w:rsid w:val="00243CB8"/>
    <w:rsid w:val="00243D82"/>
    <w:rsid w:val="002442B4"/>
    <w:rsid w:val="002449D3"/>
    <w:rsid w:val="00245471"/>
    <w:rsid w:val="00246539"/>
    <w:rsid w:val="00250837"/>
    <w:rsid w:val="00251067"/>
    <w:rsid w:val="002512E5"/>
    <w:rsid w:val="002515AA"/>
    <w:rsid w:val="00251ABE"/>
    <w:rsid w:val="00252E09"/>
    <w:rsid w:val="0025368D"/>
    <w:rsid w:val="00253A8D"/>
    <w:rsid w:val="00256281"/>
    <w:rsid w:val="002602F0"/>
    <w:rsid w:val="002611EA"/>
    <w:rsid w:val="00261A71"/>
    <w:rsid w:val="00262C52"/>
    <w:rsid w:val="00263452"/>
    <w:rsid w:val="00263B96"/>
    <w:rsid w:val="0026427A"/>
    <w:rsid w:val="002663D7"/>
    <w:rsid w:val="0027252F"/>
    <w:rsid w:val="00272B3D"/>
    <w:rsid w:val="0027416D"/>
    <w:rsid w:val="002741FD"/>
    <w:rsid w:val="00274C45"/>
    <w:rsid w:val="0027500A"/>
    <w:rsid w:val="0027695D"/>
    <w:rsid w:val="00276D69"/>
    <w:rsid w:val="00276EDB"/>
    <w:rsid w:val="00277FE4"/>
    <w:rsid w:val="00280926"/>
    <w:rsid w:val="00281092"/>
    <w:rsid w:val="00281EDF"/>
    <w:rsid w:val="00284C52"/>
    <w:rsid w:val="00285627"/>
    <w:rsid w:val="00285965"/>
    <w:rsid w:val="00286357"/>
    <w:rsid w:val="002871BD"/>
    <w:rsid w:val="00287264"/>
    <w:rsid w:val="002877C8"/>
    <w:rsid w:val="002940A6"/>
    <w:rsid w:val="00294387"/>
    <w:rsid w:val="00294944"/>
    <w:rsid w:val="00294BB8"/>
    <w:rsid w:val="002962E4"/>
    <w:rsid w:val="00296B27"/>
    <w:rsid w:val="002975FF"/>
    <w:rsid w:val="002A05AD"/>
    <w:rsid w:val="002A0B00"/>
    <w:rsid w:val="002A2647"/>
    <w:rsid w:val="002A28F8"/>
    <w:rsid w:val="002A35EA"/>
    <w:rsid w:val="002A4413"/>
    <w:rsid w:val="002A45F1"/>
    <w:rsid w:val="002A5CFB"/>
    <w:rsid w:val="002A601C"/>
    <w:rsid w:val="002A7368"/>
    <w:rsid w:val="002A7525"/>
    <w:rsid w:val="002A77CE"/>
    <w:rsid w:val="002B2420"/>
    <w:rsid w:val="002B34F4"/>
    <w:rsid w:val="002B3FAD"/>
    <w:rsid w:val="002B42E8"/>
    <w:rsid w:val="002B42FC"/>
    <w:rsid w:val="002B78CB"/>
    <w:rsid w:val="002C0D03"/>
    <w:rsid w:val="002C0D3F"/>
    <w:rsid w:val="002C0E9F"/>
    <w:rsid w:val="002C1926"/>
    <w:rsid w:val="002C32D5"/>
    <w:rsid w:val="002C38F2"/>
    <w:rsid w:val="002C519E"/>
    <w:rsid w:val="002C5ECA"/>
    <w:rsid w:val="002C6067"/>
    <w:rsid w:val="002D0476"/>
    <w:rsid w:val="002D122A"/>
    <w:rsid w:val="002D35B5"/>
    <w:rsid w:val="002D5399"/>
    <w:rsid w:val="002D6347"/>
    <w:rsid w:val="002D7227"/>
    <w:rsid w:val="002D732A"/>
    <w:rsid w:val="002E0E9C"/>
    <w:rsid w:val="002E1DED"/>
    <w:rsid w:val="002E508C"/>
    <w:rsid w:val="002E5D3D"/>
    <w:rsid w:val="002E6BC9"/>
    <w:rsid w:val="002E721A"/>
    <w:rsid w:val="002F0DCE"/>
    <w:rsid w:val="002F2623"/>
    <w:rsid w:val="002F3BAD"/>
    <w:rsid w:val="002F532F"/>
    <w:rsid w:val="002F5ED7"/>
    <w:rsid w:val="002F6B40"/>
    <w:rsid w:val="002F76B7"/>
    <w:rsid w:val="0030137D"/>
    <w:rsid w:val="00301F4E"/>
    <w:rsid w:val="00303014"/>
    <w:rsid w:val="0030339A"/>
    <w:rsid w:val="003037C0"/>
    <w:rsid w:val="00304F68"/>
    <w:rsid w:val="0030525C"/>
    <w:rsid w:val="00306CE1"/>
    <w:rsid w:val="00310B4A"/>
    <w:rsid w:val="00310DD7"/>
    <w:rsid w:val="003120D6"/>
    <w:rsid w:val="003131A1"/>
    <w:rsid w:val="003133A3"/>
    <w:rsid w:val="0031572D"/>
    <w:rsid w:val="0031597C"/>
    <w:rsid w:val="003164A9"/>
    <w:rsid w:val="00316588"/>
    <w:rsid w:val="00322101"/>
    <w:rsid w:val="0032316F"/>
    <w:rsid w:val="00324A06"/>
    <w:rsid w:val="00324EF1"/>
    <w:rsid w:val="00325591"/>
    <w:rsid w:val="003305C9"/>
    <w:rsid w:val="00330F38"/>
    <w:rsid w:val="00332508"/>
    <w:rsid w:val="0033269E"/>
    <w:rsid w:val="00333140"/>
    <w:rsid w:val="00333BBB"/>
    <w:rsid w:val="00334213"/>
    <w:rsid w:val="00334910"/>
    <w:rsid w:val="00335997"/>
    <w:rsid w:val="003362B9"/>
    <w:rsid w:val="003365FE"/>
    <w:rsid w:val="003374C1"/>
    <w:rsid w:val="003415BF"/>
    <w:rsid w:val="00341994"/>
    <w:rsid w:val="00343E0D"/>
    <w:rsid w:val="003455C5"/>
    <w:rsid w:val="0034728E"/>
    <w:rsid w:val="00347737"/>
    <w:rsid w:val="00347FBC"/>
    <w:rsid w:val="0035056B"/>
    <w:rsid w:val="00352B1F"/>
    <w:rsid w:val="00353D16"/>
    <w:rsid w:val="00353E28"/>
    <w:rsid w:val="00354F27"/>
    <w:rsid w:val="00357CDE"/>
    <w:rsid w:val="00361232"/>
    <w:rsid w:val="00361F2E"/>
    <w:rsid w:val="00363F29"/>
    <w:rsid w:val="00365C4A"/>
    <w:rsid w:val="00366D74"/>
    <w:rsid w:val="003705CD"/>
    <w:rsid w:val="00370F09"/>
    <w:rsid w:val="003719CB"/>
    <w:rsid w:val="00371C39"/>
    <w:rsid w:val="00375E78"/>
    <w:rsid w:val="00376BE9"/>
    <w:rsid w:val="00380B62"/>
    <w:rsid w:val="003816BF"/>
    <w:rsid w:val="00384051"/>
    <w:rsid w:val="00386085"/>
    <w:rsid w:val="00386119"/>
    <w:rsid w:val="0038699D"/>
    <w:rsid w:val="00390E7E"/>
    <w:rsid w:val="00394BD9"/>
    <w:rsid w:val="0039545B"/>
    <w:rsid w:val="0039679C"/>
    <w:rsid w:val="003A0B27"/>
    <w:rsid w:val="003A20D2"/>
    <w:rsid w:val="003A251A"/>
    <w:rsid w:val="003A25BF"/>
    <w:rsid w:val="003A31F9"/>
    <w:rsid w:val="003A380C"/>
    <w:rsid w:val="003A4085"/>
    <w:rsid w:val="003A4303"/>
    <w:rsid w:val="003A5E06"/>
    <w:rsid w:val="003B1B5C"/>
    <w:rsid w:val="003B26D8"/>
    <w:rsid w:val="003B41F9"/>
    <w:rsid w:val="003B6808"/>
    <w:rsid w:val="003B6980"/>
    <w:rsid w:val="003B700A"/>
    <w:rsid w:val="003B722A"/>
    <w:rsid w:val="003C0913"/>
    <w:rsid w:val="003C0CF4"/>
    <w:rsid w:val="003C152B"/>
    <w:rsid w:val="003C16DF"/>
    <w:rsid w:val="003C17B9"/>
    <w:rsid w:val="003C37D7"/>
    <w:rsid w:val="003C679F"/>
    <w:rsid w:val="003C68D5"/>
    <w:rsid w:val="003C6ABC"/>
    <w:rsid w:val="003C6B39"/>
    <w:rsid w:val="003C6C26"/>
    <w:rsid w:val="003D03E5"/>
    <w:rsid w:val="003D0836"/>
    <w:rsid w:val="003D1036"/>
    <w:rsid w:val="003D13D2"/>
    <w:rsid w:val="003D197A"/>
    <w:rsid w:val="003D22E8"/>
    <w:rsid w:val="003D25E9"/>
    <w:rsid w:val="003D2C21"/>
    <w:rsid w:val="003D3109"/>
    <w:rsid w:val="003D34F0"/>
    <w:rsid w:val="003D38B3"/>
    <w:rsid w:val="003D3DC2"/>
    <w:rsid w:val="003D4572"/>
    <w:rsid w:val="003D477D"/>
    <w:rsid w:val="003D5DBF"/>
    <w:rsid w:val="003D6495"/>
    <w:rsid w:val="003E2CE8"/>
    <w:rsid w:val="003E43E7"/>
    <w:rsid w:val="003E485D"/>
    <w:rsid w:val="003E4B10"/>
    <w:rsid w:val="003E4D61"/>
    <w:rsid w:val="003F00EF"/>
    <w:rsid w:val="003F0DED"/>
    <w:rsid w:val="003F0ECB"/>
    <w:rsid w:val="003F31AA"/>
    <w:rsid w:val="003F372D"/>
    <w:rsid w:val="003F4B79"/>
    <w:rsid w:val="003F5D4E"/>
    <w:rsid w:val="003F63A3"/>
    <w:rsid w:val="003F6B7A"/>
    <w:rsid w:val="004000A5"/>
    <w:rsid w:val="004001D3"/>
    <w:rsid w:val="004008AD"/>
    <w:rsid w:val="00400A42"/>
    <w:rsid w:val="00400B5B"/>
    <w:rsid w:val="00400BF3"/>
    <w:rsid w:val="00401070"/>
    <w:rsid w:val="00401695"/>
    <w:rsid w:val="00403AE0"/>
    <w:rsid w:val="00403E11"/>
    <w:rsid w:val="0040434D"/>
    <w:rsid w:val="0040453B"/>
    <w:rsid w:val="00404FD9"/>
    <w:rsid w:val="00405194"/>
    <w:rsid w:val="0040623B"/>
    <w:rsid w:val="0040637B"/>
    <w:rsid w:val="00406E16"/>
    <w:rsid w:val="00406E32"/>
    <w:rsid w:val="00412699"/>
    <w:rsid w:val="004152BA"/>
    <w:rsid w:val="00415573"/>
    <w:rsid w:val="004156FE"/>
    <w:rsid w:val="004157AF"/>
    <w:rsid w:val="00415B16"/>
    <w:rsid w:val="00415BC3"/>
    <w:rsid w:val="004171AA"/>
    <w:rsid w:val="00420542"/>
    <w:rsid w:val="00420D64"/>
    <w:rsid w:val="0042192F"/>
    <w:rsid w:val="00422AE8"/>
    <w:rsid w:val="00424685"/>
    <w:rsid w:val="00424B9A"/>
    <w:rsid w:val="004266AE"/>
    <w:rsid w:val="00426F74"/>
    <w:rsid w:val="00427286"/>
    <w:rsid w:val="00430157"/>
    <w:rsid w:val="00431E41"/>
    <w:rsid w:val="00432283"/>
    <w:rsid w:val="004325A0"/>
    <w:rsid w:val="00433186"/>
    <w:rsid w:val="004414EE"/>
    <w:rsid w:val="0044212F"/>
    <w:rsid w:val="0044260B"/>
    <w:rsid w:val="00443597"/>
    <w:rsid w:val="004449C8"/>
    <w:rsid w:val="00446629"/>
    <w:rsid w:val="004466FA"/>
    <w:rsid w:val="00446CC9"/>
    <w:rsid w:val="00447C96"/>
    <w:rsid w:val="00450288"/>
    <w:rsid w:val="004546A8"/>
    <w:rsid w:val="0045520D"/>
    <w:rsid w:val="004559DB"/>
    <w:rsid w:val="0045619D"/>
    <w:rsid w:val="00456634"/>
    <w:rsid w:val="00457EB4"/>
    <w:rsid w:val="00460B26"/>
    <w:rsid w:val="00461764"/>
    <w:rsid w:val="004633C5"/>
    <w:rsid w:val="00463579"/>
    <w:rsid w:val="00463EC7"/>
    <w:rsid w:val="00464258"/>
    <w:rsid w:val="0046508D"/>
    <w:rsid w:val="00466139"/>
    <w:rsid w:val="00466CEB"/>
    <w:rsid w:val="0046760C"/>
    <w:rsid w:val="00472102"/>
    <w:rsid w:val="0047286C"/>
    <w:rsid w:val="00472ABF"/>
    <w:rsid w:val="004745F4"/>
    <w:rsid w:val="004749F4"/>
    <w:rsid w:val="00477A1E"/>
    <w:rsid w:val="004802A5"/>
    <w:rsid w:val="0048034E"/>
    <w:rsid w:val="00481221"/>
    <w:rsid w:val="00482129"/>
    <w:rsid w:val="004827E7"/>
    <w:rsid w:val="00483AFF"/>
    <w:rsid w:val="004846A6"/>
    <w:rsid w:val="004851D9"/>
    <w:rsid w:val="004868A9"/>
    <w:rsid w:val="004872C3"/>
    <w:rsid w:val="00491338"/>
    <w:rsid w:val="004931FA"/>
    <w:rsid w:val="00493A4F"/>
    <w:rsid w:val="0049473B"/>
    <w:rsid w:val="004947D9"/>
    <w:rsid w:val="004956D5"/>
    <w:rsid w:val="00495C61"/>
    <w:rsid w:val="00495D89"/>
    <w:rsid w:val="00495E23"/>
    <w:rsid w:val="00496360"/>
    <w:rsid w:val="00496831"/>
    <w:rsid w:val="00497A16"/>
    <w:rsid w:val="00497BC2"/>
    <w:rsid w:val="004A030F"/>
    <w:rsid w:val="004A2A1E"/>
    <w:rsid w:val="004A2C0C"/>
    <w:rsid w:val="004A312A"/>
    <w:rsid w:val="004A3862"/>
    <w:rsid w:val="004A4D95"/>
    <w:rsid w:val="004A5646"/>
    <w:rsid w:val="004A6145"/>
    <w:rsid w:val="004A6875"/>
    <w:rsid w:val="004B285F"/>
    <w:rsid w:val="004B4C49"/>
    <w:rsid w:val="004B72FD"/>
    <w:rsid w:val="004C0E6A"/>
    <w:rsid w:val="004C1E08"/>
    <w:rsid w:val="004C3A7D"/>
    <w:rsid w:val="004C443D"/>
    <w:rsid w:val="004C4FE4"/>
    <w:rsid w:val="004C6B83"/>
    <w:rsid w:val="004C7A8B"/>
    <w:rsid w:val="004D0188"/>
    <w:rsid w:val="004D020B"/>
    <w:rsid w:val="004D0F56"/>
    <w:rsid w:val="004D2BA6"/>
    <w:rsid w:val="004D36D7"/>
    <w:rsid w:val="004D5944"/>
    <w:rsid w:val="004D5A85"/>
    <w:rsid w:val="004D5B59"/>
    <w:rsid w:val="004D6B3C"/>
    <w:rsid w:val="004D6F63"/>
    <w:rsid w:val="004D7A6D"/>
    <w:rsid w:val="004E0BBB"/>
    <w:rsid w:val="004E1AF3"/>
    <w:rsid w:val="004E25BD"/>
    <w:rsid w:val="004E2980"/>
    <w:rsid w:val="004E51E3"/>
    <w:rsid w:val="004E56D3"/>
    <w:rsid w:val="004E580F"/>
    <w:rsid w:val="004E5DFB"/>
    <w:rsid w:val="004E6D33"/>
    <w:rsid w:val="004E7002"/>
    <w:rsid w:val="004E7300"/>
    <w:rsid w:val="004F0E4B"/>
    <w:rsid w:val="004F2613"/>
    <w:rsid w:val="004F4859"/>
    <w:rsid w:val="004F5084"/>
    <w:rsid w:val="004F669D"/>
    <w:rsid w:val="004F7EC1"/>
    <w:rsid w:val="0050072D"/>
    <w:rsid w:val="00502405"/>
    <w:rsid w:val="0050496E"/>
    <w:rsid w:val="00505FEC"/>
    <w:rsid w:val="005062B1"/>
    <w:rsid w:val="0051070C"/>
    <w:rsid w:val="0051127E"/>
    <w:rsid w:val="005123C0"/>
    <w:rsid w:val="00513B23"/>
    <w:rsid w:val="005148EC"/>
    <w:rsid w:val="00515749"/>
    <w:rsid w:val="00517835"/>
    <w:rsid w:val="00517FA8"/>
    <w:rsid w:val="00520183"/>
    <w:rsid w:val="00525847"/>
    <w:rsid w:val="005268EA"/>
    <w:rsid w:val="00527FDD"/>
    <w:rsid w:val="0053347F"/>
    <w:rsid w:val="00533863"/>
    <w:rsid w:val="005342AA"/>
    <w:rsid w:val="005355CC"/>
    <w:rsid w:val="00536B5E"/>
    <w:rsid w:val="00540748"/>
    <w:rsid w:val="0054145F"/>
    <w:rsid w:val="00541C3E"/>
    <w:rsid w:val="00542395"/>
    <w:rsid w:val="00543C89"/>
    <w:rsid w:val="00543E8C"/>
    <w:rsid w:val="00544192"/>
    <w:rsid w:val="00544DAE"/>
    <w:rsid w:val="00544DC0"/>
    <w:rsid w:val="00546A1C"/>
    <w:rsid w:val="005502A2"/>
    <w:rsid w:val="0055063C"/>
    <w:rsid w:val="00551714"/>
    <w:rsid w:val="00553B53"/>
    <w:rsid w:val="00554490"/>
    <w:rsid w:val="005555E2"/>
    <w:rsid w:val="00555A4F"/>
    <w:rsid w:val="0055641C"/>
    <w:rsid w:val="00556715"/>
    <w:rsid w:val="00556F62"/>
    <w:rsid w:val="005605FF"/>
    <w:rsid w:val="00560B6F"/>
    <w:rsid w:val="0056206B"/>
    <w:rsid w:val="005622BD"/>
    <w:rsid w:val="00562356"/>
    <w:rsid w:val="00563E8C"/>
    <w:rsid w:val="00566932"/>
    <w:rsid w:val="0056745D"/>
    <w:rsid w:val="00567531"/>
    <w:rsid w:val="0056753D"/>
    <w:rsid w:val="00571BDE"/>
    <w:rsid w:val="0057207B"/>
    <w:rsid w:val="005728C4"/>
    <w:rsid w:val="00573E04"/>
    <w:rsid w:val="00574C97"/>
    <w:rsid w:val="00574DED"/>
    <w:rsid w:val="005751A0"/>
    <w:rsid w:val="005756E2"/>
    <w:rsid w:val="0057760C"/>
    <w:rsid w:val="005813CD"/>
    <w:rsid w:val="005818A8"/>
    <w:rsid w:val="00581E56"/>
    <w:rsid w:val="0058360A"/>
    <w:rsid w:val="005836A0"/>
    <w:rsid w:val="005844D3"/>
    <w:rsid w:val="00585075"/>
    <w:rsid w:val="00585633"/>
    <w:rsid w:val="0058748D"/>
    <w:rsid w:val="00587C7E"/>
    <w:rsid w:val="005914C0"/>
    <w:rsid w:val="00593313"/>
    <w:rsid w:val="00595E7A"/>
    <w:rsid w:val="005A1287"/>
    <w:rsid w:val="005A2388"/>
    <w:rsid w:val="005A29F2"/>
    <w:rsid w:val="005A4C4E"/>
    <w:rsid w:val="005A6105"/>
    <w:rsid w:val="005A7FFC"/>
    <w:rsid w:val="005B286D"/>
    <w:rsid w:val="005B352F"/>
    <w:rsid w:val="005B398E"/>
    <w:rsid w:val="005B3EBC"/>
    <w:rsid w:val="005B531E"/>
    <w:rsid w:val="005B5453"/>
    <w:rsid w:val="005B5628"/>
    <w:rsid w:val="005B5AD8"/>
    <w:rsid w:val="005B6AF0"/>
    <w:rsid w:val="005B72B4"/>
    <w:rsid w:val="005B72D4"/>
    <w:rsid w:val="005B75D8"/>
    <w:rsid w:val="005C06D0"/>
    <w:rsid w:val="005C0741"/>
    <w:rsid w:val="005C0C80"/>
    <w:rsid w:val="005C130E"/>
    <w:rsid w:val="005C19CB"/>
    <w:rsid w:val="005C1F5E"/>
    <w:rsid w:val="005C2799"/>
    <w:rsid w:val="005C2B9C"/>
    <w:rsid w:val="005C5563"/>
    <w:rsid w:val="005C5E7A"/>
    <w:rsid w:val="005C77A8"/>
    <w:rsid w:val="005C79F3"/>
    <w:rsid w:val="005C7B06"/>
    <w:rsid w:val="005C7E42"/>
    <w:rsid w:val="005D09B1"/>
    <w:rsid w:val="005D208E"/>
    <w:rsid w:val="005D22F2"/>
    <w:rsid w:val="005D33D7"/>
    <w:rsid w:val="005D3AAB"/>
    <w:rsid w:val="005D4057"/>
    <w:rsid w:val="005D6D39"/>
    <w:rsid w:val="005D783E"/>
    <w:rsid w:val="005D7C69"/>
    <w:rsid w:val="005D7DCA"/>
    <w:rsid w:val="005E3DA4"/>
    <w:rsid w:val="005E63A8"/>
    <w:rsid w:val="005F017E"/>
    <w:rsid w:val="005F4294"/>
    <w:rsid w:val="005F5A3C"/>
    <w:rsid w:val="005F6717"/>
    <w:rsid w:val="005F7B65"/>
    <w:rsid w:val="005F7E68"/>
    <w:rsid w:val="006002F4"/>
    <w:rsid w:val="006011E2"/>
    <w:rsid w:val="0060161A"/>
    <w:rsid w:val="0060219D"/>
    <w:rsid w:val="00603B14"/>
    <w:rsid w:val="006041C7"/>
    <w:rsid w:val="00605255"/>
    <w:rsid w:val="006068D5"/>
    <w:rsid w:val="0061106F"/>
    <w:rsid w:val="00612516"/>
    <w:rsid w:val="00612760"/>
    <w:rsid w:val="00613AE0"/>
    <w:rsid w:val="006141F1"/>
    <w:rsid w:val="00615B73"/>
    <w:rsid w:val="006160C6"/>
    <w:rsid w:val="006166C4"/>
    <w:rsid w:val="00616E27"/>
    <w:rsid w:val="006209CC"/>
    <w:rsid w:val="00621217"/>
    <w:rsid w:val="006223A4"/>
    <w:rsid w:val="00622455"/>
    <w:rsid w:val="006230FE"/>
    <w:rsid w:val="0062354B"/>
    <w:rsid w:val="006246BC"/>
    <w:rsid w:val="00624752"/>
    <w:rsid w:val="0062475E"/>
    <w:rsid w:val="00624E91"/>
    <w:rsid w:val="00627096"/>
    <w:rsid w:val="00627CFD"/>
    <w:rsid w:val="00630301"/>
    <w:rsid w:val="00632BBC"/>
    <w:rsid w:val="00632E93"/>
    <w:rsid w:val="00633FF6"/>
    <w:rsid w:val="00634014"/>
    <w:rsid w:val="00637CE9"/>
    <w:rsid w:val="006406D6"/>
    <w:rsid w:val="00641EE8"/>
    <w:rsid w:val="00641FB6"/>
    <w:rsid w:val="00643189"/>
    <w:rsid w:val="00644F92"/>
    <w:rsid w:val="0064708B"/>
    <w:rsid w:val="00647929"/>
    <w:rsid w:val="00647F9F"/>
    <w:rsid w:val="0065079C"/>
    <w:rsid w:val="00651B89"/>
    <w:rsid w:val="00651C8E"/>
    <w:rsid w:val="00651E15"/>
    <w:rsid w:val="00656152"/>
    <w:rsid w:val="0065674D"/>
    <w:rsid w:val="00657B59"/>
    <w:rsid w:val="00660CE6"/>
    <w:rsid w:val="0066234A"/>
    <w:rsid w:val="00662420"/>
    <w:rsid w:val="0066306F"/>
    <w:rsid w:val="00664934"/>
    <w:rsid w:val="00665869"/>
    <w:rsid w:val="006668C4"/>
    <w:rsid w:val="00667091"/>
    <w:rsid w:val="00670111"/>
    <w:rsid w:val="0067027C"/>
    <w:rsid w:val="006715B5"/>
    <w:rsid w:val="006715BD"/>
    <w:rsid w:val="00671A4F"/>
    <w:rsid w:val="00674299"/>
    <w:rsid w:val="00674BE2"/>
    <w:rsid w:val="00674D96"/>
    <w:rsid w:val="006754D8"/>
    <w:rsid w:val="00681239"/>
    <w:rsid w:val="00681410"/>
    <w:rsid w:val="006814FD"/>
    <w:rsid w:val="006816F5"/>
    <w:rsid w:val="00682270"/>
    <w:rsid w:val="00682B1D"/>
    <w:rsid w:val="00683223"/>
    <w:rsid w:val="0068383F"/>
    <w:rsid w:val="0068385D"/>
    <w:rsid w:val="00683E04"/>
    <w:rsid w:val="00684263"/>
    <w:rsid w:val="0068432E"/>
    <w:rsid w:val="00685F27"/>
    <w:rsid w:val="0068624F"/>
    <w:rsid w:val="00686B28"/>
    <w:rsid w:val="00686FC7"/>
    <w:rsid w:val="00687AE2"/>
    <w:rsid w:val="00690197"/>
    <w:rsid w:val="00690267"/>
    <w:rsid w:val="006903C9"/>
    <w:rsid w:val="00691553"/>
    <w:rsid w:val="006915D2"/>
    <w:rsid w:val="006918E9"/>
    <w:rsid w:val="00691DFA"/>
    <w:rsid w:val="006920EB"/>
    <w:rsid w:val="00693EBB"/>
    <w:rsid w:val="0069427C"/>
    <w:rsid w:val="0069487C"/>
    <w:rsid w:val="00694F24"/>
    <w:rsid w:val="0069525C"/>
    <w:rsid w:val="00695510"/>
    <w:rsid w:val="00696CAE"/>
    <w:rsid w:val="00697798"/>
    <w:rsid w:val="006A0FF5"/>
    <w:rsid w:val="006A10E2"/>
    <w:rsid w:val="006A2724"/>
    <w:rsid w:val="006A3A11"/>
    <w:rsid w:val="006A4D40"/>
    <w:rsid w:val="006A53D6"/>
    <w:rsid w:val="006A6FF4"/>
    <w:rsid w:val="006A7D24"/>
    <w:rsid w:val="006B0C1E"/>
    <w:rsid w:val="006B138A"/>
    <w:rsid w:val="006B1EDE"/>
    <w:rsid w:val="006B2E8F"/>
    <w:rsid w:val="006B6FE9"/>
    <w:rsid w:val="006B7B34"/>
    <w:rsid w:val="006C16B0"/>
    <w:rsid w:val="006C22BE"/>
    <w:rsid w:val="006C38D3"/>
    <w:rsid w:val="006C3C34"/>
    <w:rsid w:val="006C4BEE"/>
    <w:rsid w:val="006C4E80"/>
    <w:rsid w:val="006C54F6"/>
    <w:rsid w:val="006C553A"/>
    <w:rsid w:val="006C629E"/>
    <w:rsid w:val="006C6440"/>
    <w:rsid w:val="006D0669"/>
    <w:rsid w:val="006D11AB"/>
    <w:rsid w:val="006D4CE0"/>
    <w:rsid w:val="006D4F24"/>
    <w:rsid w:val="006D73CC"/>
    <w:rsid w:val="006D7FF2"/>
    <w:rsid w:val="006E0956"/>
    <w:rsid w:val="006E2ECC"/>
    <w:rsid w:val="006E3E89"/>
    <w:rsid w:val="006E5041"/>
    <w:rsid w:val="006E69C9"/>
    <w:rsid w:val="006E6E97"/>
    <w:rsid w:val="006E7EB6"/>
    <w:rsid w:val="006F169E"/>
    <w:rsid w:val="006F291B"/>
    <w:rsid w:val="006F3A8E"/>
    <w:rsid w:val="006F6C66"/>
    <w:rsid w:val="006F6CC6"/>
    <w:rsid w:val="006F7D72"/>
    <w:rsid w:val="007005E5"/>
    <w:rsid w:val="007029D2"/>
    <w:rsid w:val="00703451"/>
    <w:rsid w:val="007048AC"/>
    <w:rsid w:val="007060FA"/>
    <w:rsid w:val="00706BE7"/>
    <w:rsid w:val="00706E54"/>
    <w:rsid w:val="007101E9"/>
    <w:rsid w:val="00710B6A"/>
    <w:rsid w:val="0071206F"/>
    <w:rsid w:val="007128CE"/>
    <w:rsid w:val="00715009"/>
    <w:rsid w:val="007152A9"/>
    <w:rsid w:val="00715910"/>
    <w:rsid w:val="00715BE0"/>
    <w:rsid w:val="007163BE"/>
    <w:rsid w:val="007166B9"/>
    <w:rsid w:val="00721F7B"/>
    <w:rsid w:val="00722E8A"/>
    <w:rsid w:val="0072416B"/>
    <w:rsid w:val="007243F7"/>
    <w:rsid w:val="007265E1"/>
    <w:rsid w:val="00726CEE"/>
    <w:rsid w:val="007278F0"/>
    <w:rsid w:val="00732189"/>
    <w:rsid w:val="00732BB1"/>
    <w:rsid w:val="00732CFE"/>
    <w:rsid w:val="00732E8C"/>
    <w:rsid w:val="007333DB"/>
    <w:rsid w:val="00733B73"/>
    <w:rsid w:val="00734B74"/>
    <w:rsid w:val="00735778"/>
    <w:rsid w:val="00735981"/>
    <w:rsid w:val="00737A99"/>
    <w:rsid w:val="00737FF3"/>
    <w:rsid w:val="00740200"/>
    <w:rsid w:val="00740768"/>
    <w:rsid w:val="00742872"/>
    <w:rsid w:val="0074295B"/>
    <w:rsid w:val="00742A24"/>
    <w:rsid w:val="00744031"/>
    <w:rsid w:val="00750B2E"/>
    <w:rsid w:val="007511C0"/>
    <w:rsid w:val="0075241C"/>
    <w:rsid w:val="00752EC8"/>
    <w:rsid w:val="0075347D"/>
    <w:rsid w:val="007541D4"/>
    <w:rsid w:val="00754E9B"/>
    <w:rsid w:val="007571CF"/>
    <w:rsid w:val="00757D3E"/>
    <w:rsid w:val="00757DCB"/>
    <w:rsid w:val="007610CF"/>
    <w:rsid w:val="007613F8"/>
    <w:rsid w:val="00763674"/>
    <w:rsid w:val="007638FE"/>
    <w:rsid w:val="00763E38"/>
    <w:rsid w:val="00764F61"/>
    <w:rsid w:val="0077040C"/>
    <w:rsid w:val="00770DF2"/>
    <w:rsid w:val="00771814"/>
    <w:rsid w:val="007719FD"/>
    <w:rsid w:val="00771AE5"/>
    <w:rsid w:val="007723AD"/>
    <w:rsid w:val="007726B3"/>
    <w:rsid w:val="00772AA2"/>
    <w:rsid w:val="007730C6"/>
    <w:rsid w:val="007736BF"/>
    <w:rsid w:val="00773B14"/>
    <w:rsid w:val="00773DBC"/>
    <w:rsid w:val="00775B38"/>
    <w:rsid w:val="00777DAF"/>
    <w:rsid w:val="0078104E"/>
    <w:rsid w:val="007812A4"/>
    <w:rsid w:val="00782F2D"/>
    <w:rsid w:val="007849DB"/>
    <w:rsid w:val="00784E48"/>
    <w:rsid w:val="00785523"/>
    <w:rsid w:val="007855A2"/>
    <w:rsid w:val="00786A42"/>
    <w:rsid w:val="00787148"/>
    <w:rsid w:val="00787AF2"/>
    <w:rsid w:val="007900BF"/>
    <w:rsid w:val="00791259"/>
    <w:rsid w:val="00791DC8"/>
    <w:rsid w:val="00794267"/>
    <w:rsid w:val="00795B57"/>
    <w:rsid w:val="007A1D8A"/>
    <w:rsid w:val="007A24D2"/>
    <w:rsid w:val="007A2F9A"/>
    <w:rsid w:val="007A55D3"/>
    <w:rsid w:val="007A5BCC"/>
    <w:rsid w:val="007A6FE6"/>
    <w:rsid w:val="007B085E"/>
    <w:rsid w:val="007B336B"/>
    <w:rsid w:val="007B3CFF"/>
    <w:rsid w:val="007B3E3D"/>
    <w:rsid w:val="007B3FAD"/>
    <w:rsid w:val="007B413E"/>
    <w:rsid w:val="007B53EA"/>
    <w:rsid w:val="007B5BBF"/>
    <w:rsid w:val="007B7DF8"/>
    <w:rsid w:val="007C07D1"/>
    <w:rsid w:val="007C10A4"/>
    <w:rsid w:val="007C14CC"/>
    <w:rsid w:val="007C157E"/>
    <w:rsid w:val="007C1E41"/>
    <w:rsid w:val="007C2014"/>
    <w:rsid w:val="007C21F5"/>
    <w:rsid w:val="007C365B"/>
    <w:rsid w:val="007C3EEC"/>
    <w:rsid w:val="007C5C08"/>
    <w:rsid w:val="007C690A"/>
    <w:rsid w:val="007C69D3"/>
    <w:rsid w:val="007D05CF"/>
    <w:rsid w:val="007D1EF3"/>
    <w:rsid w:val="007D2048"/>
    <w:rsid w:val="007D2A8B"/>
    <w:rsid w:val="007D31AC"/>
    <w:rsid w:val="007D5F83"/>
    <w:rsid w:val="007D6054"/>
    <w:rsid w:val="007D6289"/>
    <w:rsid w:val="007E0868"/>
    <w:rsid w:val="007E0C01"/>
    <w:rsid w:val="007E0FA9"/>
    <w:rsid w:val="007E0FB9"/>
    <w:rsid w:val="007E1A94"/>
    <w:rsid w:val="007E24C0"/>
    <w:rsid w:val="007E29F6"/>
    <w:rsid w:val="007E383F"/>
    <w:rsid w:val="007E4438"/>
    <w:rsid w:val="007E6589"/>
    <w:rsid w:val="007E6B4F"/>
    <w:rsid w:val="007F0D94"/>
    <w:rsid w:val="007F1758"/>
    <w:rsid w:val="007F5D81"/>
    <w:rsid w:val="007F623B"/>
    <w:rsid w:val="007F62D7"/>
    <w:rsid w:val="007F7356"/>
    <w:rsid w:val="007F7DFA"/>
    <w:rsid w:val="0080000B"/>
    <w:rsid w:val="008008F1"/>
    <w:rsid w:val="00800C8D"/>
    <w:rsid w:val="008014A0"/>
    <w:rsid w:val="008029BE"/>
    <w:rsid w:val="00802B1C"/>
    <w:rsid w:val="00803085"/>
    <w:rsid w:val="00803D5A"/>
    <w:rsid w:val="00803F42"/>
    <w:rsid w:val="00804EB1"/>
    <w:rsid w:val="00805017"/>
    <w:rsid w:val="00806555"/>
    <w:rsid w:val="00806D46"/>
    <w:rsid w:val="00807434"/>
    <w:rsid w:val="00810013"/>
    <w:rsid w:val="0081091F"/>
    <w:rsid w:val="00810AB5"/>
    <w:rsid w:val="0081131A"/>
    <w:rsid w:val="00811469"/>
    <w:rsid w:val="008117EA"/>
    <w:rsid w:val="00811B31"/>
    <w:rsid w:val="00812C04"/>
    <w:rsid w:val="008141B2"/>
    <w:rsid w:val="0081707A"/>
    <w:rsid w:val="00817C22"/>
    <w:rsid w:val="0082072B"/>
    <w:rsid w:val="008208EA"/>
    <w:rsid w:val="00820C2C"/>
    <w:rsid w:val="0082153A"/>
    <w:rsid w:val="008229F9"/>
    <w:rsid w:val="00822EB5"/>
    <w:rsid w:val="0082427A"/>
    <w:rsid w:val="0082450D"/>
    <w:rsid w:val="00826364"/>
    <w:rsid w:val="0082748E"/>
    <w:rsid w:val="0083093A"/>
    <w:rsid w:val="00830F7C"/>
    <w:rsid w:val="0083158D"/>
    <w:rsid w:val="00832725"/>
    <w:rsid w:val="008344A8"/>
    <w:rsid w:val="00836494"/>
    <w:rsid w:val="00837B99"/>
    <w:rsid w:val="00841F66"/>
    <w:rsid w:val="008424DB"/>
    <w:rsid w:val="00842560"/>
    <w:rsid w:val="00843B82"/>
    <w:rsid w:val="0084515F"/>
    <w:rsid w:val="00846A92"/>
    <w:rsid w:val="00846CC7"/>
    <w:rsid w:val="00847335"/>
    <w:rsid w:val="008477B0"/>
    <w:rsid w:val="0085008B"/>
    <w:rsid w:val="00850B05"/>
    <w:rsid w:val="008517FF"/>
    <w:rsid w:val="00851E15"/>
    <w:rsid w:val="008523F2"/>
    <w:rsid w:val="0085339E"/>
    <w:rsid w:val="00853857"/>
    <w:rsid w:val="00855477"/>
    <w:rsid w:val="008602C8"/>
    <w:rsid w:val="00860A68"/>
    <w:rsid w:val="00861964"/>
    <w:rsid w:val="008631B4"/>
    <w:rsid w:val="008631C7"/>
    <w:rsid w:val="00863436"/>
    <w:rsid w:val="00863506"/>
    <w:rsid w:val="00864D68"/>
    <w:rsid w:val="0086536C"/>
    <w:rsid w:val="00865B9A"/>
    <w:rsid w:val="008674A3"/>
    <w:rsid w:val="0086780C"/>
    <w:rsid w:val="00867EC1"/>
    <w:rsid w:val="008710C2"/>
    <w:rsid w:val="0087117D"/>
    <w:rsid w:val="00871D42"/>
    <w:rsid w:val="00871D75"/>
    <w:rsid w:val="00871DF3"/>
    <w:rsid w:val="00872218"/>
    <w:rsid w:val="00873995"/>
    <w:rsid w:val="008743AE"/>
    <w:rsid w:val="008761CB"/>
    <w:rsid w:val="008764A7"/>
    <w:rsid w:val="00876A97"/>
    <w:rsid w:val="00880F8B"/>
    <w:rsid w:val="0088101A"/>
    <w:rsid w:val="008813A0"/>
    <w:rsid w:val="00882A3E"/>
    <w:rsid w:val="00883698"/>
    <w:rsid w:val="00884178"/>
    <w:rsid w:val="00884D59"/>
    <w:rsid w:val="008857E7"/>
    <w:rsid w:val="00886AB1"/>
    <w:rsid w:val="008872F6"/>
    <w:rsid w:val="00887BC0"/>
    <w:rsid w:val="00890E02"/>
    <w:rsid w:val="008918BA"/>
    <w:rsid w:val="00891DB6"/>
    <w:rsid w:val="0089222D"/>
    <w:rsid w:val="00893A96"/>
    <w:rsid w:val="00895F78"/>
    <w:rsid w:val="00896DA1"/>
    <w:rsid w:val="0089791B"/>
    <w:rsid w:val="008A0152"/>
    <w:rsid w:val="008A1201"/>
    <w:rsid w:val="008A1343"/>
    <w:rsid w:val="008A20C5"/>
    <w:rsid w:val="008A2A0E"/>
    <w:rsid w:val="008A2A20"/>
    <w:rsid w:val="008A3349"/>
    <w:rsid w:val="008A413F"/>
    <w:rsid w:val="008A4DF5"/>
    <w:rsid w:val="008A4FE4"/>
    <w:rsid w:val="008A52D1"/>
    <w:rsid w:val="008A5625"/>
    <w:rsid w:val="008A5957"/>
    <w:rsid w:val="008A64BD"/>
    <w:rsid w:val="008A6D70"/>
    <w:rsid w:val="008A7F63"/>
    <w:rsid w:val="008B039D"/>
    <w:rsid w:val="008B0878"/>
    <w:rsid w:val="008B19D5"/>
    <w:rsid w:val="008B1F42"/>
    <w:rsid w:val="008B2639"/>
    <w:rsid w:val="008B3B21"/>
    <w:rsid w:val="008B4B56"/>
    <w:rsid w:val="008B4CC4"/>
    <w:rsid w:val="008B7C8E"/>
    <w:rsid w:val="008C0405"/>
    <w:rsid w:val="008C068E"/>
    <w:rsid w:val="008C183C"/>
    <w:rsid w:val="008C4BA5"/>
    <w:rsid w:val="008C4F78"/>
    <w:rsid w:val="008C51F3"/>
    <w:rsid w:val="008C56F6"/>
    <w:rsid w:val="008C5E76"/>
    <w:rsid w:val="008D3733"/>
    <w:rsid w:val="008D50D4"/>
    <w:rsid w:val="008D5DB9"/>
    <w:rsid w:val="008D76FB"/>
    <w:rsid w:val="008D7E4E"/>
    <w:rsid w:val="008E0D27"/>
    <w:rsid w:val="008E13D4"/>
    <w:rsid w:val="008E14E4"/>
    <w:rsid w:val="008E1E93"/>
    <w:rsid w:val="008E3D5C"/>
    <w:rsid w:val="008E3FF6"/>
    <w:rsid w:val="008E421D"/>
    <w:rsid w:val="008E5037"/>
    <w:rsid w:val="008E555C"/>
    <w:rsid w:val="008E55AF"/>
    <w:rsid w:val="008E5F13"/>
    <w:rsid w:val="008E7003"/>
    <w:rsid w:val="008F029E"/>
    <w:rsid w:val="008F0CCB"/>
    <w:rsid w:val="008F106F"/>
    <w:rsid w:val="008F1C09"/>
    <w:rsid w:val="008F245C"/>
    <w:rsid w:val="008F4271"/>
    <w:rsid w:val="008F439D"/>
    <w:rsid w:val="008F5DD5"/>
    <w:rsid w:val="008F60C6"/>
    <w:rsid w:val="008F66F2"/>
    <w:rsid w:val="008F6707"/>
    <w:rsid w:val="008F73D3"/>
    <w:rsid w:val="00900874"/>
    <w:rsid w:val="00902A42"/>
    <w:rsid w:val="009030F9"/>
    <w:rsid w:val="00907540"/>
    <w:rsid w:val="00910579"/>
    <w:rsid w:val="00912010"/>
    <w:rsid w:val="0091286F"/>
    <w:rsid w:val="00914167"/>
    <w:rsid w:val="0091435D"/>
    <w:rsid w:val="00914A52"/>
    <w:rsid w:val="00914C62"/>
    <w:rsid w:val="009150E0"/>
    <w:rsid w:val="00915533"/>
    <w:rsid w:val="00915AC1"/>
    <w:rsid w:val="009168DA"/>
    <w:rsid w:val="00921004"/>
    <w:rsid w:val="00922EAB"/>
    <w:rsid w:val="00923143"/>
    <w:rsid w:val="00923C82"/>
    <w:rsid w:val="00925082"/>
    <w:rsid w:val="009251EC"/>
    <w:rsid w:val="00927C54"/>
    <w:rsid w:val="009312D3"/>
    <w:rsid w:val="00933163"/>
    <w:rsid w:val="0093359B"/>
    <w:rsid w:val="009349C1"/>
    <w:rsid w:val="009353AA"/>
    <w:rsid w:val="00935DC2"/>
    <w:rsid w:val="009366FA"/>
    <w:rsid w:val="009367AE"/>
    <w:rsid w:val="00937111"/>
    <w:rsid w:val="00937887"/>
    <w:rsid w:val="009421AB"/>
    <w:rsid w:val="00943399"/>
    <w:rsid w:val="00946202"/>
    <w:rsid w:val="0094738A"/>
    <w:rsid w:val="00950E4F"/>
    <w:rsid w:val="00951337"/>
    <w:rsid w:val="009515E3"/>
    <w:rsid w:val="0095238F"/>
    <w:rsid w:val="009536CC"/>
    <w:rsid w:val="00953A2D"/>
    <w:rsid w:val="009547BC"/>
    <w:rsid w:val="00954C72"/>
    <w:rsid w:val="0095590E"/>
    <w:rsid w:val="00955A60"/>
    <w:rsid w:val="009560F2"/>
    <w:rsid w:val="00956E14"/>
    <w:rsid w:val="0095746E"/>
    <w:rsid w:val="00960393"/>
    <w:rsid w:val="009604CC"/>
    <w:rsid w:val="00960877"/>
    <w:rsid w:val="00960CA9"/>
    <w:rsid w:val="00960E7F"/>
    <w:rsid w:val="009611C9"/>
    <w:rsid w:val="0096293A"/>
    <w:rsid w:val="0096356D"/>
    <w:rsid w:val="00964311"/>
    <w:rsid w:val="009651CC"/>
    <w:rsid w:val="00967261"/>
    <w:rsid w:val="0096748C"/>
    <w:rsid w:val="0096748D"/>
    <w:rsid w:val="00970F33"/>
    <w:rsid w:val="00971B72"/>
    <w:rsid w:val="00971BE4"/>
    <w:rsid w:val="00972C07"/>
    <w:rsid w:val="00972F26"/>
    <w:rsid w:val="00973745"/>
    <w:rsid w:val="00974442"/>
    <w:rsid w:val="009746D1"/>
    <w:rsid w:val="00974D83"/>
    <w:rsid w:val="00974E28"/>
    <w:rsid w:val="00975A15"/>
    <w:rsid w:val="0097708E"/>
    <w:rsid w:val="0097765E"/>
    <w:rsid w:val="00977FB2"/>
    <w:rsid w:val="009806F8"/>
    <w:rsid w:val="00984E00"/>
    <w:rsid w:val="00985067"/>
    <w:rsid w:val="0098662D"/>
    <w:rsid w:val="00987F6A"/>
    <w:rsid w:val="00992667"/>
    <w:rsid w:val="00992F9A"/>
    <w:rsid w:val="009935E7"/>
    <w:rsid w:val="009957E3"/>
    <w:rsid w:val="00996102"/>
    <w:rsid w:val="009978D4"/>
    <w:rsid w:val="00997B91"/>
    <w:rsid w:val="009A1D72"/>
    <w:rsid w:val="009A1F4A"/>
    <w:rsid w:val="009A25BE"/>
    <w:rsid w:val="009A3381"/>
    <w:rsid w:val="009A3777"/>
    <w:rsid w:val="009A440C"/>
    <w:rsid w:val="009A5CF7"/>
    <w:rsid w:val="009A7322"/>
    <w:rsid w:val="009A79B6"/>
    <w:rsid w:val="009B0E93"/>
    <w:rsid w:val="009B1B17"/>
    <w:rsid w:val="009B2394"/>
    <w:rsid w:val="009B7077"/>
    <w:rsid w:val="009B7874"/>
    <w:rsid w:val="009C1C8C"/>
    <w:rsid w:val="009C2499"/>
    <w:rsid w:val="009C2540"/>
    <w:rsid w:val="009C2B20"/>
    <w:rsid w:val="009C59DC"/>
    <w:rsid w:val="009C5F5E"/>
    <w:rsid w:val="009C5FA0"/>
    <w:rsid w:val="009C60DE"/>
    <w:rsid w:val="009C7968"/>
    <w:rsid w:val="009D12BC"/>
    <w:rsid w:val="009D267B"/>
    <w:rsid w:val="009D2B1A"/>
    <w:rsid w:val="009D32DD"/>
    <w:rsid w:val="009D456F"/>
    <w:rsid w:val="009D5122"/>
    <w:rsid w:val="009E262A"/>
    <w:rsid w:val="009E3135"/>
    <w:rsid w:val="009E3354"/>
    <w:rsid w:val="009E3B14"/>
    <w:rsid w:val="009E5443"/>
    <w:rsid w:val="009E5725"/>
    <w:rsid w:val="009E6831"/>
    <w:rsid w:val="009E723F"/>
    <w:rsid w:val="009F10B4"/>
    <w:rsid w:val="009F143A"/>
    <w:rsid w:val="009F2718"/>
    <w:rsid w:val="009F3772"/>
    <w:rsid w:val="009F485E"/>
    <w:rsid w:val="009F538E"/>
    <w:rsid w:val="009F5BD3"/>
    <w:rsid w:val="009F6244"/>
    <w:rsid w:val="00A00169"/>
    <w:rsid w:val="00A0019C"/>
    <w:rsid w:val="00A01C2D"/>
    <w:rsid w:val="00A0472E"/>
    <w:rsid w:val="00A0591F"/>
    <w:rsid w:val="00A0776D"/>
    <w:rsid w:val="00A07872"/>
    <w:rsid w:val="00A11CF9"/>
    <w:rsid w:val="00A12D8C"/>
    <w:rsid w:val="00A12F5E"/>
    <w:rsid w:val="00A137FF"/>
    <w:rsid w:val="00A13AC2"/>
    <w:rsid w:val="00A142FD"/>
    <w:rsid w:val="00A1473D"/>
    <w:rsid w:val="00A14E30"/>
    <w:rsid w:val="00A14F7F"/>
    <w:rsid w:val="00A15716"/>
    <w:rsid w:val="00A15747"/>
    <w:rsid w:val="00A1589B"/>
    <w:rsid w:val="00A15C91"/>
    <w:rsid w:val="00A203A6"/>
    <w:rsid w:val="00A22AA1"/>
    <w:rsid w:val="00A22FAF"/>
    <w:rsid w:val="00A24614"/>
    <w:rsid w:val="00A24B7E"/>
    <w:rsid w:val="00A24F39"/>
    <w:rsid w:val="00A25D42"/>
    <w:rsid w:val="00A265FF"/>
    <w:rsid w:val="00A269AC"/>
    <w:rsid w:val="00A26D69"/>
    <w:rsid w:val="00A278EB"/>
    <w:rsid w:val="00A309DA"/>
    <w:rsid w:val="00A311DE"/>
    <w:rsid w:val="00A31739"/>
    <w:rsid w:val="00A3204C"/>
    <w:rsid w:val="00A32BAB"/>
    <w:rsid w:val="00A32ECF"/>
    <w:rsid w:val="00A3397B"/>
    <w:rsid w:val="00A34712"/>
    <w:rsid w:val="00A35A51"/>
    <w:rsid w:val="00A35E53"/>
    <w:rsid w:val="00A3697E"/>
    <w:rsid w:val="00A37AA2"/>
    <w:rsid w:val="00A40950"/>
    <w:rsid w:val="00A40D4F"/>
    <w:rsid w:val="00A413BE"/>
    <w:rsid w:val="00A41433"/>
    <w:rsid w:val="00A416DA"/>
    <w:rsid w:val="00A422A8"/>
    <w:rsid w:val="00A44423"/>
    <w:rsid w:val="00A44972"/>
    <w:rsid w:val="00A47FA0"/>
    <w:rsid w:val="00A50116"/>
    <w:rsid w:val="00A5060A"/>
    <w:rsid w:val="00A52A72"/>
    <w:rsid w:val="00A52BA5"/>
    <w:rsid w:val="00A53F0D"/>
    <w:rsid w:val="00A55A93"/>
    <w:rsid w:val="00A57F72"/>
    <w:rsid w:val="00A60065"/>
    <w:rsid w:val="00A634F4"/>
    <w:rsid w:val="00A63C0D"/>
    <w:rsid w:val="00A641D4"/>
    <w:rsid w:val="00A64B7F"/>
    <w:rsid w:val="00A64DF8"/>
    <w:rsid w:val="00A64FB7"/>
    <w:rsid w:val="00A6575C"/>
    <w:rsid w:val="00A66564"/>
    <w:rsid w:val="00A667CD"/>
    <w:rsid w:val="00A66B94"/>
    <w:rsid w:val="00A66CD4"/>
    <w:rsid w:val="00A66EE6"/>
    <w:rsid w:val="00A67402"/>
    <w:rsid w:val="00A678B0"/>
    <w:rsid w:val="00A67BC6"/>
    <w:rsid w:val="00A70DEB"/>
    <w:rsid w:val="00A7267E"/>
    <w:rsid w:val="00A72B1E"/>
    <w:rsid w:val="00A75BEE"/>
    <w:rsid w:val="00A766B0"/>
    <w:rsid w:val="00A77100"/>
    <w:rsid w:val="00A77C80"/>
    <w:rsid w:val="00A77DA0"/>
    <w:rsid w:val="00A81A9F"/>
    <w:rsid w:val="00A8217F"/>
    <w:rsid w:val="00A823C6"/>
    <w:rsid w:val="00A84150"/>
    <w:rsid w:val="00A8447A"/>
    <w:rsid w:val="00A8621C"/>
    <w:rsid w:val="00A871CB"/>
    <w:rsid w:val="00A872AA"/>
    <w:rsid w:val="00A910EB"/>
    <w:rsid w:val="00A91E03"/>
    <w:rsid w:val="00A920C5"/>
    <w:rsid w:val="00A92DF2"/>
    <w:rsid w:val="00A9366F"/>
    <w:rsid w:val="00A938D6"/>
    <w:rsid w:val="00A943B3"/>
    <w:rsid w:val="00A945AE"/>
    <w:rsid w:val="00AA1946"/>
    <w:rsid w:val="00AA1DDD"/>
    <w:rsid w:val="00AA22E5"/>
    <w:rsid w:val="00AA3547"/>
    <w:rsid w:val="00AA4F3E"/>
    <w:rsid w:val="00AA78DA"/>
    <w:rsid w:val="00AB040B"/>
    <w:rsid w:val="00AB10F0"/>
    <w:rsid w:val="00AB2DDD"/>
    <w:rsid w:val="00AB2FF9"/>
    <w:rsid w:val="00AB4C6A"/>
    <w:rsid w:val="00AB6548"/>
    <w:rsid w:val="00AB7637"/>
    <w:rsid w:val="00AC024A"/>
    <w:rsid w:val="00AC0794"/>
    <w:rsid w:val="00AC1078"/>
    <w:rsid w:val="00AC19BA"/>
    <w:rsid w:val="00AC4158"/>
    <w:rsid w:val="00AC4DD4"/>
    <w:rsid w:val="00AC535C"/>
    <w:rsid w:val="00AD141D"/>
    <w:rsid w:val="00AD25A5"/>
    <w:rsid w:val="00AD3AFE"/>
    <w:rsid w:val="00AD3FE4"/>
    <w:rsid w:val="00AD64EF"/>
    <w:rsid w:val="00AD6C38"/>
    <w:rsid w:val="00AD7EC7"/>
    <w:rsid w:val="00AE30DC"/>
    <w:rsid w:val="00AE48B4"/>
    <w:rsid w:val="00AE48E8"/>
    <w:rsid w:val="00AE72EE"/>
    <w:rsid w:val="00AE79D1"/>
    <w:rsid w:val="00AF030D"/>
    <w:rsid w:val="00AF07C0"/>
    <w:rsid w:val="00AF0CB2"/>
    <w:rsid w:val="00AF3A52"/>
    <w:rsid w:val="00AF4B85"/>
    <w:rsid w:val="00AF4F40"/>
    <w:rsid w:val="00AF510C"/>
    <w:rsid w:val="00AF5CD2"/>
    <w:rsid w:val="00AF690A"/>
    <w:rsid w:val="00AF746D"/>
    <w:rsid w:val="00B0056A"/>
    <w:rsid w:val="00B00C70"/>
    <w:rsid w:val="00B01C11"/>
    <w:rsid w:val="00B01E68"/>
    <w:rsid w:val="00B04334"/>
    <w:rsid w:val="00B05A49"/>
    <w:rsid w:val="00B05AB3"/>
    <w:rsid w:val="00B06D39"/>
    <w:rsid w:val="00B07C7A"/>
    <w:rsid w:val="00B118CD"/>
    <w:rsid w:val="00B11921"/>
    <w:rsid w:val="00B11B03"/>
    <w:rsid w:val="00B11CD6"/>
    <w:rsid w:val="00B1388C"/>
    <w:rsid w:val="00B15473"/>
    <w:rsid w:val="00B155E4"/>
    <w:rsid w:val="00B15F89"/>
    <w:rsid w:val="00B16857"/>
    <w:rsid w:val="00B1739B"/>
    <w:rsid w:val="00B17B2F"/>
    <w:rsid w:val="00B17CDA"/>
    <w:rsid w:val="00B22014"/>
    <w:rsid w:val="00B228B7"/>
    <w:rsid w:val="00B2533A"/>
    <w:rsid w:val="00B257F2"/>
    <w:rsid w:val="00B26325"/>
    <w:rsid w:val="00B30671"/>
    <w:rsid w:val="00B313BA"/>
    <w:rsid w:val="00B3339F"/>
    <w:rsid w:val="00B34AB7"/>
    <w:rsid w:val="00B35855"/>
    <w:rsid w:val="00B365DF"/>
    <w:rsid w:val="00B4297B"/>
    <w:rsid w:val="00B42994"/>
    <w:rsid w:val="00B455E7"/>
    <w:rsid w:val="00B45F2B"/>
    <w:rsid w:val="00B4623E"/>
    <w:rsid w:val="00B50884"/>
    <w:rsid w:val="00B52763"/>
    <w:rsid w:val="00B53812"/>
    <w:rsid w:val="00B56BFD"/>
    <w:rsid w:val="00B57B25"/>
    <w:rsid w:val="00B6085D"/>
    <w:rsid w:val="00B60B78"/>
    <w:rsid w:val="00B614F2"/>
    <w:rsid w:val="00B632FD"/>
    <w:rsid w:val="00B63643"/>
    <w:rsid w:val="00B63938"/>
    <w:rsid w:val="00B644FB"/>
    <w:rsid w:val="00B64720"/>
    <w:rsid w:val="00B64A17"/>
    <w:rsid w:val="00B64C9A"/>
    <w:rsid w:val="00B64D66"/>
    <w:rsid w:val="00B64FB6"/>
    <w:rsid w:val="00B65231"/>
    <w:rsid w:val="00B6546A"/>
    <w:rsid w:val="00B654A6"/>
    <w:rsid w:val="00B65678"/>
    <w:rsid w:val="00B66153"/>
    <w:rsid w:val="00B67EBE"/>
    <w:rsid w:val="00B72D85"/>
    <w:rsid w:val="00B73269"/>
    <w:rsid w:val="00B745AA"/>
    <w:rsid w:val="00B7521A"/>
    <w:rsid w:val="00B76D11"/>
    <w:rsid w:val="00B779B3"/>
    <w:rsid w:val="00B77BCF"/>
    <w:rsid w:val="00B81183"/>
    <w:rsid w:val="00B81C3A"/>
    <w:rsid w:val="00B82DA3"/>
    <w:rsid w:val="00B836C4"/>
    <w:rsid w:val="00B84258"/>
    <w:rsid w:val="00B8457A"/>
    <w:rsid w:val="00B85EEC"/>
    <w:rsid w:val="00B86364"/>
    <w:rsid w:val="00B87E5E"/>
    <w:rsid w:val="00B90561"/>
    <w:rsid w:val="00B907A2"/>
    <w:rsid w:val="00B90FD2"/>
    <w:rsid w:val="00B92D24"/>
    <w:rsid w:val="00B94D3E"/>
    <w:rsid w:val="00B95B9F"/>
    <w:rsid w:val="00BA17D0"/>
    <w:rsid w:val="00BA189C"/>
    <w:rsid w:val="00BA1E20"/>
    <w:rsid w:val="00BA29CB"/>
    <w:rsid w:val="00BA4119"/>
    <w:rsid w:val="00BA715F"/>
    <w:rsid w:val="00BA7630"/>
    <w:rsid w:val="00BB0F14"/>
    <w:rsid w:val="00BB170C"/>
    <w:rsid w:val="00BB4653"/>
    <w:rsid w:val="00BB59F9"/>
    <w:rsid w:val="00BB5BDB"/>
    <w:rsid w:val="00BC1AAF"/>
    <w:rsid w:val="00BC3573"/>
    <w:rsid w:val="00BC41EE"/>
    <w:rsid w:val="00BC6BCB"/>
    <w:rsid w:val="00BD25AE"/>
    <w:rsid w:val="00BD3232"/>
    <w:rsid w:val="00BD3870"/>
    <w:rsid w:val="00BD48DE"/>
    <w:rsid w:val="00BD783E"/>
    <w:rsid w:val="00BE024F"/>
    <w:rsid w:val="00BE061C"/>
    <w:rsid w:val="00BE0921"/>
    <w:rsid w:val="00BE0B9C"/>
    <w:rsid w:val="00BE0BD7"/>
    <w:rsid w:val="00BE1614"/>
    <w:rsid w:val="00BE34C0"/>
    <w:rsid w:val="00BE3A85"/>
    <w:rsid w:val="00BE3D95"/>
    <w:rsid w:val="00BE5FC6"/>
    <w:rsid w:val="00BE7D56"/>
    <w:rsid w:val="00BF0941"/>
    <w:rsid w:val="00BF0AE3"/>
    <w:rsid w:val="00BF15CC"/>
    <w:rsid w:val="00BF2673"/>
    <w:rsid w:val="00BF284D"/>
    <w:rsid w:val="00BF3B06"/>
    <w:rsid w:val="00BF41F3"/>
    <w:rsid w:val="00BF4B96"/>
    <w:rsid w:val="00BF5205"/>
    <w:rsid w:val="00BF6FEC"/>
    <w:rsid w:val="00BF7333"/>
    <w:rsid w:val="00BF785B"/>
    <w:rsid w:val="00BF7A88"/>
    <w:rsid w:val="00C010FA"/>
    <w:rsid w:val="00C019BE"/>
    <w:rsid w:val="00C01D11"/>
    <w:rsid w:val="00C01EA9"/>
    <w:rsid w:val="00C02446"/>
    <w:rsid w:val="00C03280"/>
    <w:rsid w:val="00C03AC8"/>
    <w:rsid w:val="00C03E75"/>
    <w:rsid w:val="00C043CB"/>
    <w:rsid w:val="00C06687"/>
    <w:rsid w:val="00C06D67"/>
    <w:rsid w:val="00C0795C"/>
    <w:rsid w:val="00C07BAF"/>
    <w:rsid w:val="00C10004"/>
    <w:rsid w:val="00C113DA"/>
    <w:rsid w:val="00C1162B"/>
    <w:rsid w:val="00C119A1"/>
    <w:rsid w:val="00C11D6C"/>
    <w:rsid w:val="00C1298C"/>
    <w:rsid w:val="00C1310A"/>
    <w:rsid w:val="00C156E7"/>
    <w:rsid w:val="00C17555"/>
    <w:rsid w:val="00C17D74"/>
    <w:rsid w:val="00C17F9B"/>
    <w:rsid w:val="00C2073D"/>
    <w:rsid w:val="00C20C9C"/>
    <w:rsid w:val="00C21B54"/>
    <w:rsid w:val="00C22ABA"/>
    <w:rsid w:val="00C2475E"/>
    <w:rsid w:val="00C24A63"/>
    <w:rsid w:val="00C24EF1"/>
    <w:rsid w:val="00C265EA"/>
    <w:rsid w:val="00C278F0"/>
    <w:rsid w:val="00C27A34"/>
    <w:rsid w:val="00C31E49"/>
    <w:rsid w:val="00C3241E"/>
    <w:rsid w:val="00C335A1"/>
    <w:rsid w:val="00C33BA1"/>
    <w:rsid w:val="00C33CF8"/>
    <w:rsid w:val="00C36F08"/>
    <w:rsid w:val="00C4024E"/>
    <w:rsid w:val="00C41095"/>
    <w:rsid w:val="00C43306"/>
    <w:rsid w:val="00C43B1B"/>
    <w:rsid w:val="00C44640"/>
    <w:rsid w:val="00C448CD"/>
    <w:rsid w:val="00C449B2"/>
    <w:rsid w:val="00C50C4E"/>
    <w:rsid w:val="00C51148"/>
    <w:rsid w:val="00C51CFB"/>
    <w:rsid w:val="00C526F7"/>
    <w:rsid w:val="00C56A7D"/>
    <w:rsid w:val="00C577AD"/>
    <w:rsid w:val="00C57D4D"/>
    <w:rsid w:val="00C626F3"/>
    <w:rsid w:val="00C627AB"/>
    <w:rsid w:val="00C62984"/>
    <w:rsid w:val="00C62A4C"/>
    <w:rsid w:val="00C64607"/>
    <w:rsid w:val="00C64B60"/>
    <w:rsid w:val="00C65B0E"/>
    <w:rsid w:val="00C66B13"/>
    <w:rsid w:val="00C714C3"/>
    <w:rsid w:val="00C71557"/>
    <w:rsid w:val="00C71D16"/>
    <w:rsid w:val="00C73D75"/>
    <w:rsid w:val="00C7459A"/>
    <w:rsid w:val="00C74CDE"/>
    <w:rsid w:val="00C766B2"/>
    <w:rsid w:val="00C779C2"/>
    <w:rsid w:val="00C77E91"/>
    <w:rsid w:val="00C80306"/>
    <w:rsid w:val="00C826B5"/>
    <w:rsid w:val="00C826FA"/>
    <w:rsid w:val="00C84767"/>
    <w:rsid w:val="00C8636C"/>
    <w:rsid w:val="00C8693C"/>
    <w:rsid w:val="00C869D8"/>
    <w:rsid w:val="00C87402"/>
    <w:rsid w:val="00C919B1"/>
    <w:rsid w:val="00C91BF3"/>
    <w:rsid w:val="00C91F46"/>
    <w:rsid w:val="00C9205B"/>
    <w:rsid w:val="00C92141"/>
    <w:rsid w:val="00C93FC3"/>
    <w:rsid w:val="00C951A2"/>
    <w:rsid w:val="00C961CF"/>
    <w:rsid w:val="00C96A92"/>
    <w:rsid w:val="00C970A9"/>
    <w:rsid w:val="00C97392"/>
    <w:rsid w:val="00CA06AB"/>
    <w:rsid w:val="00CA10DB"/>
    <w:rsid w:val="00CA3202"/>
    <w:rsid w:val="00CA522E"/>
    <w:rsid w:val="00CA5671"/>
    <w:rsid w:val="00CA734A"/>
    <w:rsid w:val="00CA7A9D"/>
    <w:rsid w:val="00CB01A4"/>
    <w:rsid w:val="00CB1DF6"/>
    <w:rsid w:val="00CB2123"/>
    <w:rsid w:val="00CB25B4"/>
    <w:rsid w:val="00CB2A93"/>
    <w:rsid w:val="00CB3F17"/>
    <w:rsid w:val="00CB411A"/>
    <w:rsid w:val="00CB44D6"/>
    <w:rsid w:val="00CB5392"/>
    <w:rsid w:val="00CB5EE5"/>
    <w:rsid w:val="00CB6522"/>
    <w:rsid w:val="00CB6797"/>
    <w:rsid w:val="00CC1F5A"/>
    <w:rsid w:val="00CC3B42"/>
    <w:rsid w:val="00CC3E91"/>
    <w:rsid w:val="00CC527D"/>
    <w:rsid w:val="00CC6084"/>
    <w:rsid w:val="00CC6B76"/>
    <w:rsid w:val="00CC6F78"/>
    <w:rsid w:val="00CD039B"/>
    <w:rsid w:val="00CD0746"/>
    <w:rsid w:val="00CD4B1D"/>
    <w:rsid w:val="00CD4ED2"/>
    <w:rsid w:val="00CD675C"/>
    <w:rsid w:val="00CD7618"/>
    <w:rsid w:val="00CE20E9"/>
    <w:rsid w:val="00CE2A91"/>
    <w:rsid w:val="00CE31ED"/>
    <w:rsid w:val="00CE4CA0"/>
    <w:rsid w:val="00CE59EE"/>
    <w:rsid w:val="00CE63E1"/>
    <w:rsid w:val="00CE6534"/>
    <w:rsid w:val="00CE6A28"/>
    <w:rsid w:val="00CE743E"/>
    <w:rsid w:val="00CF19D1"/>
    <w:rsid w:val="00CF1BB8"/>
    <w:rsid w:val="00CF295C"/>
    <w:rsid w:val="00CF2D6B"/>
    <w:rsid w:val="00CF362F"/>
    <w:rsid w:val="00CF4736"/>
    <w:rsid w:val="00D029B6"/>
    <w:rsid w:val="00D03299"/>
    <w:rsid w:val="00D03948"/>
    <w:rsid w:val="00D06910"/>
    <w:rsid w:val="00D06C1E"/>
    <w:rsid w:val="00D06C33"/>
    <w:rsid w:val="00D12BD5"/>
    <w:rsid w:val="00D12F4E"/>
    <w:rsid w:val="00D1399B"/>
    <w:rsid w:val="00D1446C"/>
    <w:rsid w:val="00D14AC5"/>
    <w:rsid w:val="00D157A8"/>
    <w:rsid w:val="00D15DDB"/>
    <w:rsid w:val="00D162D8"/>
    <w:rsid w:val="00D22539"/>
    <w:rsid w:val="00D233B1"/>
    <w:rsid w:val="00D245B7"/>
    <w:rsid w:val="00D24CF0"/>
    <w:rsid w:val="00D25FFC"/>
    <w:rsid w:val="00D264CD"/>
    <w:rsid w:val="00D26553"/>
    <w:rsid w:val="00D2687E"/>
    <w:rsid w:val="00D3011A"/>
    <w:rsid w:val="00D323BA"/>
    <w:rsid w:val="00D32424"/>
    <w:rsid w:val="00D32D9D"/>
    <w:rsid w:val="00D336EA"/>
    <w:rsid w:val="00D36CCC"/>
    <w:rsid w:val="00D37465"/>
    <w:rsid w:val="00D37510"/>
    <w:rsid w:val="00D375F9"/>
    <w:rsid w:val="00D37744"/>
    <w:rsid w:val="00D40843"/>
    <w:rsid w:val="00D44E7E"/>
    <w:rsid w:val="00D45373"/>
    <w:rsid w:val="00D4537A"/>
    <w:rsid w:val="00D45871"/>
    <w:rsid w:val="00D45BF4"/>
    <w:rsid w:val="00D47F15"/>
    <w:rsid w:val="00D502A5"/>
    <w:rsid w:val="00D517F1"/>
    <w:rsid w:val="00D52DC0"/>
    <w:rsid w:val="00D55A3F"/>
    <w:rsid w:val="00D57EE4"/>
    <w:rsid w:val="00D57F47"/>
    <w:rsid w:val="00D608CB"/>
    <w:rsid w:val="00D62F18"/>
    <w:rsid w:val="00D632DB"/>
    <w:rsid w:val="00D642C1"/>
    <w:rsid w:val="00D65644"/>
    <w:rsid w:val="00D65CF2"/>
    <w:rsid w:val="00D66619"/>
    <w:rsid w:val="00D66637"/>
    <w:rsid w:val="00D66D66"/>
    <w:rsid w:val="00D677E1"/>
    <w:rsid w:val="00D718FC"/>
    <w:rsid w:val="00D72126"/>
    <w:rsid w:val="00D72A1C"/>
    <w:rsid w:val="00D73E49"/>
    <w:rsid w:val="00D751AA"/>
    <w:rsid w:val="00D75C79"/>
    <w:rsid w:val="00D7623A"/>
    <w:rsid w:val="00D779F9"/>
    <w:rsid w:val="00D806E8"/>
    <w:rsid w:val="00D83482"/>
    <w:rsid w:val="00D85729"/>
    <w:rsid w:val="00D865D6"/>
    <w:rsid w:val="00D8734F"/>
    <w:rsid w:val="00D9140F"/>
    <w:rsid w:val="00D9160F"/>
    <w:rsid w:val="00D927BD"/>
    <w:rsid w:val="00D92E08"/>
    <w:rsid w:val="00D94D57"/>
    <w:rsid w:val="00D95784"/>
    <w:rsid w:val="00D960DD"/>
    <w:rsid w:val="00D962B8"/>
    <w:rsid w:val="00D97EB9"/>
    <w:rsid w:val="00DA20D8"/>
    <w:rsid w:val="00DA33D2"/>
    <w:rsid w:val="00DA5284"/>
    <w:rsid w:val="00DB074A"/>
    <w:rsid w:val="00DB07BE"/>
    <w:rsid w:val="00DB16F9"/>
    <w:rsid w:val="00DB4181"/>
    <w:rsid w:val="00DB5C02"/>
    <w:rsid w:val="00DB7AEF"/>
    <w:rsid w:val="00DC132C"/>
    <w:rsid w:val="00DC2598"/>
    <w:rsid w:val="00DC27FF"/>
    <w:rsid w:val="00DC3C2C"/>
    <w:rsid w:val="00DC5097"/>
    <w:rsid w:val="00DC5629"/>
    <w:rsid w:val="00DD1FD9"/>
    <w:rsid w:val="00DD25B7"/>
    <w:rsid w:val="00DD35FA"/>
    <w:rsid w:val="00DD3F89"/>
    <w:rsid w:val="00DD4098"/>
    <w:rsid w:val="00DD5F6A"/>
    <w:rsid w:val="00DD6CDF"/>
    <w:rsid w:val="00DD6F2A"/>
    <w:rsid w:val="00DD7BEC"/>
    <w:rsid w:val="00DE02DC"/>
    <w:rsid w:val="00DE25DE"/>
    <w:rsid w:val="00DE2B17"/>
    <w:rsid w:val="00DE2F35"/>
    <w:rsid w:val="00DE4CE2"/>
    <w:rsid w:val="00DE6506"/>
    <w:rsid w:val="00DE6F62"/>
    <w:rsid w:val="00DE7320"/>
    <w:rsid w:val="00DF3DB0"/>
    <w:rsid w:val="00DF4FA2"/>
    <w:rsid w:val="00DF6893"/>
    <w:rsid w:val="00DF70E6"/>
    <w:rsid w:val="00DF7611"/>
    <w:rsid w:val="00DF7703"/>
    <w:rsid w:val="00DF7C6D"/>
    <w:rsid w:val="00E00C84"/>
    <w:rsid w:val="00E039EF"/>
    <w:rsid w:val="00E03A86"/>
    <w:rsid w:val="00E03E52"/>
    <w:rsid w:val="00E04AB0"/>
    <w:rsid w:val="00E05942"/>
    <w:rsid w:val="00E05AFA"/>
    <w:rsid w:val="00E05ED8"/>
    <w:rsid w:val="00E06341"/>
    <w:rsid w:val="00E065B0"/>
    <w:rsid w:val="00E1031A"/>
    <w:rsid w:val="00E11DB1"/>
    <w:rsid w:val="00E13D14"/>
    <w:rsid w:val="00E14680"/>
    <w:rsid w:val="00E14D17"/>
    <w:rsid w:val="00E1570A"/>
    <w:rsid w:val="00E15EF1"/>
    <w:rsid w:val="00E16154"/>
    <w:rsid w:val="00E16964"/>
    <w:rsid w:val="00E17646"/>
    <w:rsid w:val="00E17A8A"/>
    <w:rsid w:val="00E17EC3"/>
    <w:rsid w:val="00E228AA"/>
    <w:rsid w:val="00E231AF"/>
    <w:rsid w:val="00E234CD"/>
    <w:rsid w:val="00E25105"/>
    <w:rsid w:val="00E2595D"/>
    <w:rsid w:val="00E25A8F"/>
    <w:rsid w:val="00E25ABA"/>
    <w:rsid w:val="00E25C81"/>
    <w:rsid w:val="00E25DAE"/>
    <w:rsid w:val="00E26805"/>
    <w:rsid w:val="00E32BFE"/>
    <w:rsid w:val="00E32DA9"/>
    <w:rsid w:val="00E3308A"/>
    <w:rsid w:val="00E33729"/>
    <w:rsid w:val="00E33C84"/>
    <w:rsid w:val="00E3470E"/>
    <w:rsid w:val="00E35010"/>
    <w:rsid w:val="00E35F34"/>
    <w:rsid w:val="00E36342"/>
    <w:rsid w:val="00E36712"/>
    <w:rsid w:val="00E37112"/>
    <w:rsid w:val="00E40511"/>
    <w:rsid w:val="00E41080"/>
    <w:rsid w:val="00E415C2"/>
    <w:rsid w:val="00E41E02"/>
    <w:rsid w:val="00E42317"/>
    <w:rsid w:val="00E42B52"/>
    <w:rsid w:val="00E4546A"/>
    <w:rsid w:val="00E45735"/>
    <w:rsid w:val="00E458BF"/>
    <w:rsid w:val="00E46410"/>
    <w:rsid w:val="00E51CFD"/>
    <w:rsid w:val="00E521C8"/>
    <w:rsid w:val="00E521CA"/>
    <w:rsid w:val="00E52340"/>
    <w:rsid w:val="00E52411"/>
    <w:rsid w:val="00E55E57"/>
    <w:rsid w:val="00E57E5A"/>
    <w:rsid w:val="00E609B6"/>
    <w:rsid w:val="00E60D9C"/>
    <w:rsid w:val="00E64043"/>
    <w:rsid w:val="00E6477F"/>
    <w:rsid w:val="00E64B42"/>
    <w:rsid w:val="00E64D2E"/>
    <w:rsid w:val="00E64E94"/>
    <w:rsid w:val="00E67B17"/>
    <w:rsid w:val="00E70C05"/>
    <w:rsid w:val="00E71597"/>
    <w:rsid w:val="00E72E01"/>
    <w:rsid w:val="00E73437"/>
    <w:rsid w:val="00E7347B"/>
    <w:rsid w:val="00E7468B"/>
    <w:rsid w:val="00E757F2"/>
    <w:rsid w:val="00E75C26"/>
    <w:rsid w:val="00E75C73"/>
    <w:rsid w:val="00E7757A"/>
    <w:rsid w:val="00E85DAC"/>
    <w:rsid w:val="00E85FB6"/>
    <w:rsid w:val="00E86F9D"/>
    <w:rsid w:val="00E87F86"/>
    <w:rsid w:val="00E908BB"/>
    <w:rsid w:val="00E92925"/>
    <w:rsid w:val="00E938D3"/>
    <w:rsid w:val="00E942CB"/>
    <w:rsid w:val="00E95628"/>
    <w:rsid w:val="00E958A5"/>
    <w:rsid w:val="00E962B8"/>
    <w:rsid w:val="00E97B16"/>
    <w:rsid w:val="00EA074E"/>
    <w:rsid w:val="00EA19E7"/>
    <w:rsid w:val="00EA219E"/>
    <w:rsid w:val="00EA28B6"/>
    <w:rsid w:val="00EA41B2"/>
    <w:rsid w:val="00EA59C0"/>
    <w:rsid w:val="00EA5D6F"/>
    <w:rsid w:val="00EA5FA9"/>
    <w:rsid w:val="00EA6AE1"/>
    <w:rsid w:val="00EA6F05"/>
    <w:rsid w:val="00EA7228"/>
    <w:rsid w:val="00EB014D"/>
    <w:rsid w:val="00EB08BE"/>
    <w:rsid w:val="00EB1675"/>
    <w:rsid w:val="00EB1E5D"/>
    <w:rsid w:val="00EB3D8F"/>
    <w:rsid w:val="00EB66B3"/>
    <w:rsid w:val="00EB71C5"/>
    <w:rsid w:val="00EB73FF"/>
    <w:rsid w:val="00EB7B7C"/>
    <w:rsid w:val="00EC0BA3"/>
    <w:rsid w:val="00EC2328"/>
    <w:rsid w:val="00EC25F5"/>
    <w:rsid w:val="00EC3DE0"/>
    <w:rsid w:val="00EC5596"/>
    <w:rsid w:val="00EC5C3B"/>
    <w:rsid w:val="00EC6DD3"/>
    <w:rsid w:val="00EC704C"/>
    <w:rsid w:val="00EC7548"/>
    <w:rsid w:val="00EC7807"/>
    <w:rsid w:val="00EC7BDE"/>
    <w:rsid w:val="00ED2691"/>
    <w:rsid w:val="00ED2DF0"/>
    <w:rsid w:val="00ED65FF"/>
    <w:rsid w:val="00ED6995"/>
    <w:rsid w:val="00ED76CF"/>
    <w:rsid w:val="00EE18D4"/>
    <w:rsid w:val="00EE1B96"/>
    <w:rsid w:val="00EE2808"/>
    <w:rsid w:val="00EE45DF"/>
    <w:rsid w:val="00EE4930"/>
    <w:rsid w:val="00EE5AC2"/>
    <w:rsid w:val="00EE5AFB"/>
    <w:rsid w:val="00EE697E"/>
    <w:rsid w:val="00EE746F"/>
    <w:rsid w:val="00EF057E"/>
    <w:rsid w:val="00EF0C22"/>
    <w:rsid w:val="00EF2DC0"/>
    <w:rsid w:val="00EF6278"/>
    <w:rsid w:val="00EF6EED"/>
    <w:rsid w:val="00EF717F"/>
    <w:rsid w:val="00F033BA"/>
    <w:rsid w:val="00F04C43"/>
    <w:rsid w:val="00F066C2"/>
    <w:rsid w:val="00F0770C"/>
    <w:rsid w:val="00F104EE"/>
    <w:rsid w:val="00F10DFE"/>
    <w:rsid w:val="00F12314"/>
    <w:rsid w:val="00F141FA"/>
    <w:rsid w:val="00F14CB3"/>
    <w:rsid w:val="00F1502C"/>
    <w:rsid w:val="00F158E8"/>
    <w:rsid w:val="00F1626C"/>
    <w:rsid w:val="00F17749"/>
    <w:rsid w:val="00F21678"/>
    <w:rsid w:val="00F228C1"/>
    <w:rsid w:val="00F24DE6"/>
    <w:rsid w:val="00F25B2B"/>
    <w:rsid w:val="00F27895"/>
    <w:rsid w:val="00F3005F"/>
    <w:rsid w:val="00F3064C"/>
    <w:rsid w:val="00F309A5"/>
    <w:rsid w:val="00F31156"/>
    <w:rsid w:val="00F31AF3"/>
    <w:rsid w:val="00F32CE4"/>
    <w:rsid w:val="00F340FD"/>
    <w:rsid w:val="00F34648"/>
    <w:rsid w:val="00F348AB"/>
    <w:rsid w:val="00F34B5A"/>
    <w:rsid w:val="00F34DCE"/>
    <w:rsid w:val="00F36424"/>
    <w:rsid w:val="00F41623"/>
    <w:rsid w:val="00F419BE"/>
    <w:rsid w:val="00F41B6D"/>
    <w:rsid w:val="00F42C62"/>
    <w:rsid w:val="00F4354F"/>
    <w:rsid w:val="00F4357E"/>
    <w:rsid w:val="00F43963"/>
    <w:rsid w:val="00F44D29"/>
    <w:rsid w:val="00F45D3D"/>
    <w:rsid w:val="00F46483"/>
    <w:rsid w:val="00F50350"/>
    <w:rsid w:val="00F505CA"/>
    <w:rsid w:val="00F50D2A"/>
    <w:rsid w:val="00F52603"/>
    <w:rsid w:val="00F537D5"/>
    <w:rsid w:val="00F53C17"/>
    <w:rsid w:val="00F5498F"/>
    <w:rsid w:val="00F55D63"/>
    <w:rsid w:val="00F5686F"/>
    <w:rsid w:val="00F6216C"/>
    <w:rsid w:val="00F62810"/>
    <w:rsid w:val="00F632E9"/>
    <w:rsid w:val="00F636EC"/>
    <w:rsid w:val="00F64852"/>
    <w:rsid w:val="00F65868"/>
    <w:rsid w:val="00F66657"/>
    <w:rsid w:val="00F675DA"/>
    <w:rsid w:val="00F70DF4"/>
    <w:rsid w:val="00F71A74"/>
    <w:rsid w:val="00F71DD1"/>
    <w:rsid w:val="00F72621"/>
    <w:rsid w:val="00F72DE5"/>
    <w:rsid w:val="00F74F2D"/>
    <w:rsid w:val="00F753CB"/>
    <w:rsid w:val="00F76B70"/>
    <w:rsid w:val="00F77CAF"/>
    <w:rsid w:val="00F77F05"/>
    <w:rsid w:val="00F8130F"/>
    <w:rsid w:val="00F81782"/>
    <w:rsid w:val="00F81B65"/>
    <w:rsid w:val="00F81D7B"/>
    <w:rsid w:val="00F81E77"/>
    <w:rsid w:val="00F8312D"/>
    <w:rsid w:val="00F843E5"/>
    <w:rsid w:val="00F8527A"/>
    <w:rsid w:val="00F85E89"/>
    <w:rsid w:val="00F85FEA"/>
    <w:rsid w:val="00F8719A"/>
    <w:rsid w:val="00F87AE2"/>
    <w:rsid w:val="00F91219"/>
    <w:rsid w:val="00F912D0"/>
    <w:rsid w:val="00F913A7"/>
    <w:rsid w:val="00F917C4"/>
    <w:rsid w:val="00F9327D"/>
    <w:rsid w:val="00F94197"/>
    <w:rsid w:val="00F96D98"/>
    <w:rsid w:val="00F96E24"/>
    <w:rsid w:val="00F9791F"/>
    <w:rsid w:val="00FA025A"/>
    <w:rsid w:val="00FA0289"/>
    <w:rsid w:val="00FA12F1"/>
    <w:rsid w:val="00FA2A65"/>
    <w:rsid w:val="00FA4DB2"/>
    <w:rsid w:val="00FA573C"/>
    <w:rsid w:val="00FA5772"/>
    <w:rsid w:val="00FA64CE"/>
    <w:rsid w:val="00FA6523"/>
    <w:rsid w:val="00FA74F3"/>
    <w:rsid w:val="00FB00F4"/>
    <w:rsid w:val="00FB06CA"/>
    <w:rsid w:val="00FB14F3"/>
    <w:rsid w:val="00FB1A20"/>
    <w:rsid w:val="00FB1F05"/>
    <w:rsid w:val="00FB21B7"/>
    <w:rsid w:val="00FB4202"/>
    <w:rsid w:val="00FB58B6"/>
    <w:rsid w:val="00FB61F4"/>
    <w:rsid w:val="00FB67FA"/>
    <w:rsid w:val="00FB6FE6"/>
    <w:rsid w:val="00FB72B9"/>
    <w:rsid w:val="00FB748F"/>
    <w:rsid w:val="00FB752B"/>
    <w:rsid w:val="00FC1249"/>
    <w:rsid w:val="00FC23D3"/>
    <w:rsid w:val="00FC2B3F"/>
    <w:rsid w:val="00FC48EA"/>
    <w:rsid w:val="00FC4A09"/>
    <w:rsid w:val="00FC4EFB"/>
    <w:rsid w:val="00FC5657"/>
    <w:rsid w:val="00FC6211"/>
    <w:rsid w:val="00FC75E4"/>
    <w:rsid w:val="00FD092E"/>
    <w:rsid w:val="00FD34AA"/>
    <w:rsid w:val="00FD3A6F"/>
    <w:rsid w:val="00FD51E0"/>
    <w:rsid w:val="00FD64D8"/>
    <w:rsid w:val="00FD686F"/>
    <w:rsid w:val="00FD71B7"/>
    <w:rsid w:val="00FD7A22"/>
    <w:rsid w:val="00FD7C68"/>
    <w:rsid w:val="00FE0380"/>
    <w:rsid w:val="00FE36B3"/>
    <w:rsid w:val="00FE42AA"/>
    <w:rsid w:val="00FE4705"/>
    <w:rsid w:val="00FE7A46"/>
    <w:rsid w:val="00FF0790"/>
    <w:rsid w:val="00FF091D"/>
    <w:rsid w:val="00FF24E2"/>
    <w:rsid w:val="00FF2F7F"/>
    <w:rsid w:val="00FF39B2"/>
    <w:rsid w:val="00FF5CD5"/>
    <w:rsid w:val="00FF66EA"/>
    <w:rsid w:val="00FF69D7"/>
    <w:rsid w:val="00FF7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6B70"/>
    <w:rPr>
      <w:sz w:val="24"/>
      <w:szCs w:val="24"/>
    </w:rPr>
  </w:style>
  <w:style w:type="paragraph" w:styleId="3">
    <w:name w:val="heading 3"/>
    <w:basedOn w:val="a"/>
    <w:next w:val="a"/>
    <w:link w:val="30"/>
    <w:qFormat/>
    <w:rsid w:val="005A6105"/>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semiHidden/>
    <w:locked/>
    <w:rsid w:val="00F76B70"/>
    <w:rPr>
      <w:sz w:val="28"/>
      <w:szCs w:val="24"/>
      <w:lang w:val="ru-RU" w:eastAsia="ru-RU" w:bidi="ar-SA"/>
    </w:rPr>
  </w:style>
  <w:style w:type="paragraph" w:styleId="a4">
    <w:name w:val="Body Text Indent"/>
    <w:basedOn w:val="a"/>
    <w:link w:val="a3"/>
    <w:rsid w:val="00F76B70"/>
    <w:pPr>
      <w:ind w:firstLine="900"/>
      <w:jc w:val="both"/>
    </w:pPr>
    <w:rPr>
      <w:sz w:val="28"/>
    </w:rPr>
  </w:style>
  <w:style w:type="paragraph" w:styleId="a5">
    <w:name w:val="header"/>
    <w:basedOn w:val="a"/>
    <w:rsid w:val="00F76B70"/>
    <w:pPr>
      <w:tabs>
        <w:tab w:val="center" w:pos="4677"/>
        <w:tab w:val="right" w:pos="9355"/>
      </w:tabs>
    </w:pPr>
  </w:style>
  <w:style w:type="character" w:styleId="a6">
    <w:name w:val="page number"/>
    <w:basedOn w:val="a0"/>
    <w:rsid w:val="00F76B70"/>
  </w:style>
  <w:style w:type="paragraph" w:styleId="a7">
    <w:name w:val="No Spacing"/>
    <w:qFormat/>
    <w:rsid w:val="00F76B70"/>
    <w:rPr>
      <w:rFonts w:ascii="Calibri" w:hAnsi="Calibri"/>
      <w:sz w:val="22"/>
      <w:szCs w:val="22"/>
    </w:rPr>
  </w:style>
  <w:style w:type="paragraph" w:customStyle="1" w:styleId="a8">
    <w:name w:val="Знак"/>
    <w:basedOn w:val="a"/>
    <w:rsid w:val="00F76B70"/>
    <w:pPr>
      <w:spacing w:before="100" w:beforeAutospacing="1" w:after="100" w:afterAutospacing="1"/>
    </w:pPr>
    <w:rPr>
      <w:rFonts w:ascii="Tahoma" w:hAnsi="Tahoma"/>
      <w:sz w:val="20"/>
      <w:szCs w:val="20"/>
      <w:lang w:val="en-US" w:eastAsia="en-US"/>
    </w:rPr>
  </w:style>
  <w:style w:type="paragraph" w:customStyle="1" w:styleId="2">
    <w:name w:val="Знак2"/>
    <w:basedOn w:val="a"/>
    <w:rsid w:val="00F76B70"/>
    <w:pPr>
      <w:spacing w:before="100" w:beforeAutospacing="1" w:after="100" w:afterAutospacing="1"/>
    </w:pPr>
    <w:rPr>
      <w:rFonts w:ascii="Tahoma" w:hAnsi="Tahoma"/>
      <w:sz w:val="20"/>
      <w:szCs w:val="20"/>
      <w:lang w:val="en-US" w:eastAsia="en-US"/>
    </w:rPr>
  </w:style>
  <w:style w:type="character" w:styleId="a9">
    <w:name w:val="Hyperlink"/>
    <w:basedOn w:val="a0"/>
    <w:rsid w:val="00DA5284"/>
    <w:rPr>
      <w:color w:val="0000FF"/>
      <w:u w:val="single"/>
    </w:rPr>
  </w:style>
  <w:style w:type="paragraph" w:styleId="20">
    <w:name w:val="Body Text Indent 2"/>
    <w:basedOn w:val="a"/>
    <w:rsid w:val="00F419BE"/>
    <w:pPr>
      <w:spacing w:after="120" w:line="480" w:lineRule="auto"/>
      <w:ind w:left="283"/>
    </w:pPr>
  </w:style>
  <w:style w:type="paragraph" w:customStyle="1" w:styleId="ConsPlusNonformat">
    <w:name w:val="ConsPlusNonformat"/>
    <w:rsid w:val="00687AE2"/>
    <w:pPr>
      <w:autoSpaceDE w:val="0"/>
      <w:autoSpaceDN w:val="0"/>
      <w:adjustRightInd w:val="0"/>
    </w:pPr>
    <w:rPr>
      <w:rFonts w:ascii="Courier New" w:hAnsi="Courier New" w:cs="Courier New"/>
    </w:rPr>
  </w:style>
  <w:style w:type="paragraph" w:customStyle="1" w:styleId="1">
    <w:name w:val="Знак1"/>
    <w:basedOn w:val="a"/>
    <w:rsid w:val="003705CD"/>
    <w:pPr>
      <w:spacing w:before="100" w:beforeAutospacing="1" w:after="100" w:afterAutospacing="1"/>
    </w:pPr>
    <w:rPr>
      <w:rFonts w:ascii="Tahoma" w:hAnsi="Tahoma"/>
      <w:sz w:val="20"/>
      <w:szCs w:val="20"/>
      <w:lang w:val="en-US" w:eastAsia="en-US"/>
    </w:rPr>
  </w:style>
  <w:style w:type="paragraph" w:styleId="aa">
    <w:name w:val="Document Map"/>
    <w:basedOn w:val="a"/>
    <w:semiHidden/>
    <w:rsid w:val="00CA3202"/>
    <w:pPr>
      <w:shd w:val="clear" w:color="auto" w:fill="000080"/>
    </w:pPr>
    <w:rPr>
      <w:rFonts w:ascii="Tahoma" w:hAnsi="Tahoma" w:cs="Tahoma"/>
      <w:sz w:val="20"/>
      <w:szCs w:val="20"/>
    </w:rPr>
  </w:style>
  <w:style w:type="paragraph" w:customStyle="1" w:styleId="ConsPlusNormal">
    <w:name w:val="ConsPlusNormal"/>
    <w:link w:val="ConsPlusNormal0"/>
    <w:rsid w:val="001C32AA"/>
    <w:pPr>
      <w:widowControl w:val="0"/>
      <w:autoSpaceDE w:val="0"/>
      <w:autoSpaceDN w:val="0"/>
      <w:adjustRightInd w:val="0"/>
      <w:ind w:firstLine="720"/>
    </w:pPr>
    <w:rPr>
      <w:rFonts w:ascii="Arial" w:hAnsi="Arial" w:cs="Arial"/>
    </w:rPr>
  </w:style>
  <w:style w:type="paragraph" w:customStyle="1" w:styleId="ab">
    <w:name w:val="Знак"/>
    <w:basedOn w:val="a"/>
    <w:rsid w:val="00F3064C"/>
    <w:pPr>
      <w:spacing w:before="100" w:beforeAutospacing="1" w:after="100" w:afterAutospacing="1"/>
    </w:pPr>
    <w:rPr>
      <w:rFonts w:ascii="Tahoma" w:hAnsi="Tahoma"/>
      <w:sz w:val="20"/>
      <w:szCs w:val="20"/>
      <w:lang w:val="en-US" w:eastAsia="en-US"/>
    </w:rPr>
  </w:style>
  <w:style w:type="table" w:styleId="ac">
    <w:name w:val="Table Grid"/>
    <w:basedOn w:val="a1"/>
    <w:rsid w:val="00E03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basedOn w:val="a0"/>
    <w:rsid w:val="00FC5657"/>
  </w:style>
  <w:style w:type="character" w:customStyle="1" w:styleId="30">
    <w:name w:val="Заголовок 3 Знак"/>
    <w:link w:val="3"/>
    <w:rsid w:val="005A6105"/>
    <w:rPr>
      <w:rFonts w:ascii="Cambria" w:hAnsi="Cambria"/>
      <w:b/>
      <w:bCs/>
      <w:sz w:val="26"/>
      <w:szCs w:val="26"/>
      <w:lang w:eastAsia="en-US" w:bidi="ar-SA"/>
    </w:rPr>
  </w:style>
  <w:style w:type="paragraph" w:styleId="ad">
    <w:name w:val="Body Text"/>
    <w:basedOn w:val="a"/>
    <w:link w:val="ae"/>
    <w:rsid w:val="00C526F7"/>
    <w:pPr>
      <w:spacing w:after="120"/>
    </w:pPr>
  </w:style>
  <w:style w:type="paragraph" w:customStyle="1" w:styleId="af">
    <w:name w:val="Обычный таблица"/>
    <w:basedOn w:val="a"/>
    <w:link w:val="af0"/>
    <w:rsid w:val="00647F9F"/>
    <w:rPr>
      <w:sz w:val="18"/>
      <w:szCs w:val="18"/>
    </w:rPr>
  </w:style>
  <w:style w:type="character" w:customStyle="1" w:styleId="af0">
    <w:name w:val="Обычный таблица Знак"/>
    <w:basedOn w:val="a0"/>
    <w:link w:val="af"/>
    <w:locked/>
    <w:rsid w:val="00647F9F"/>
    <w:rPr>
      <w:sz w:val="18"/>
      <w:szCs w:val="18"/>
      <w:lang w:val="ru-RU" w:eastAsia="ru-RU" w:bidi="ar-SA"/>
    </w:rPr>
  </w:style>
  <w:style w:type="paragraph" w:styleId="af1">
    <w:name w:val="Balloon Text"/>
    <w:basedOn w:val="a"/>
    <w:semiHidden/>
    <w:rsid w:val="00E962B8"/>
    <w:rPr>
      <w:rFonts w:ascii="Tahoma" w:hAnsi="Tahoma" w:cs="Tahoma"/>
      <w:sz w:val="16"/>
      <w:szCs w:val="16"/>
    </w:rPr>
  </w:style>
  <w:style w:type="paragraph" w:customStyle="1" w:styleId="af2">
    <w:name w:val="!Основной"/>
    <w:link w:val="af3"/>
    <w:rsid w:val="00DE25DE"/>
    <w:pPr>
      <w:keepNext/>
      <w:ind w:firstLine="737"/>
      <w:jc w:val="both"/>
    </w:pPr>
    <w:rPr>
      <w:rFonts w:eastAsia="MS Mincho"/>
      <w:sz w:val="24"/>
      <w:szCs w:val="24"/>
    </w:rPr>
  </w:style>
  <w:style w:type="character" w:customStyle="1" w:styleId="af3">
    <w:name w:val="!Основной Знак"/>
    <w:basedOn w:val="a0"/>
    <w:link w:val="af2"/>
    <w:locked/>
    <w:rsid w:val="00DE25DE"/>
    <w:rPr>
      <w:rFonts w:eastAsia="MS Mincho"/>
      <w:sz w:val="24"/>
      <w:szCs w:val="24"/>
      <w:lang w:val="ru-RU" w:eastAsia="ru-RU" w:bidi="ar-SA"/>
    </w:rPr>
  </w:style>
  <w:style w:type="character" w:customStyle="1" w:styleId="ae">
    <w:name w:val="Основной текст Знак"/>
    <w:basedOn w:val="a0"/>
    <w:link w:val="ad"/>
    <w:locked/>
    <w:rsid w:val="00B01C11"/>
    <w:rPr>
      <w:sz w:val="24"/>
      <w:szCs w:val="24"/>
      <w:lang w:val="ru-RU" w:eastAsia="ru-RU" w:bidi="ar-SA"/>
    </w:rPr>
  </w:style>
  <w:style w:type="character" w:customStyle="1" w:styleId="31">
    <w:name w:val="Основной текст (3)_"/>
    <w:basedOn w:val="a0"/>
    <w:link w:val="32"/>
    <w:rsid w:val="0060161A"/>
    <w:rPr>
      <w:b/>
      <w:bCs/>
      <w:lang w:bidi="ar-SA"/>
    </w:rPr>
  </w:style>
  <w:style w:type="character" w:customStyle="1" w:styleId="af4">
    <w:name w:val="Основной текст_"/>
    <w:basedOn w:val="a0"/>
    <w:link w:val="33"/>
    <w:rsid w:val="0060161A"/>
    <w:rPr>
      <w:rFonts w:ascii="Times New Roman" w:hAnsi="Times New Roman" w:cs="Times New Roman"/>
      <w:u w:val="none"/>
    </w:rPr>
  </w:style>
  <w:style w:type="character" w:customStyle="1" w:styleId="4">
    <w:name w:val="Основной текст (4)_"/>
    <w:basedOn w:val="a0"/>
    <w:link w:val="40"/>
    <w:rsid w:val="0060161A"/>
    <w:rPr>
      <w:i/>
      <w:iCs/>
      <w:spacing w:val="-10"/>
      <w:sz w:val="12"/>
      <w:szCs w:val="12"/>
      <w:lang w:bidi="ar-SA"/>
    </w:rPr>
  </w:style>
  <w:style w:type="character" w:customStyle="1" w:styleId="af5">
    <w:name w:val="Основной текст + Полужирный"/>
    <w:basedOn w:val="af4"/>
    <w:rsid w:val="0060161A"/>
    <w:rPr>
      <w:b/>
      <w:bCs/>
    </w:rPr>
  </w:style>
  <w:style w:type="character" w:customStyle="1" w:styleId="af6">
    <w:name w:val="Основной текст + Курсив"/>
    <w:aliases w:val="Интервал 0 pt"/>
    <w:basedOn w:val="af4"/>
    <w:rsid w:val="0060161A"/>
    <w:rPr>
      <w:i/>
      <w:iCs/>
      <w:spacing w:val="-10"/>
    </w:rPr>
  </w:style>
  <w:style w:type="character" w:customStyle="1" w:styleId="34">
    <w:name w:val="Основной текст (3) + Не полужирный"/>
    <w:basedOn w:val="31"/>
    <w:rsid w:val="0060161A"/>
  </w:style>
  <w:style w:type="character" w:customStyle="1" w:styleId="4CourierNew">
    <w:name w:val="Основной текст (4) + Courier New"/>
    <w:aliases w:val="Не курсив,Интервал 1 pt"/>
    <w:basedOn w:val="4"/>
    <w:rsid w:val="0060161A"/>
    <w:rPr>
      <w:rFonts w:ascii="Courier New" w:hAnsi="Courier New" w:cs="Courier New"/>
      <w:spacing w:val="20"/>
    </w:rPr>
  </w:style>
  <w:style w:type="character" w:customStyle="1" w:styleId="8">
    <w:name w:val="Основной текст (8)_"/>
    <w:basedOn w:val="a0"/>
    <w:link w:val="80"/>
    <w:rsid w:val="0060161A"/>
    <w:rPr>
      <w:lang w:bidi="ar-SA"/>
    </w:rPr>
  </w:style>
  <w:style w:type="character" w:customStyle="1" w:styleId="10pt">
    <w:name w:val="Основной текст + 10 pt"/>
    <w:basedOn w:val="af4"/>
    <w:rsid w:val="0060161A"/>
    <w:rPr>
      <w:sz w:val="20"/>
      <w:szCs w:val="20"/>
    </w:rPr>
  </w:style>
  <w:style w:type="paragraph" w:customStyle="1" w:styleId="32">
    <w:name w:val="Основной текст (3)"/>
    <w:basedOn w:val="a"/>
    <w:link w:val="31"/>
    <w:rsid w:val="0060161A"/>
    <w:pPr>
      <w:widowControl w:val="0"/>
      <w:shd w:val="clear" w:color="auto" w:fill="FFFFFF"/>
      <w:spacing w:before="120" w:line="400" w:lineRule="exact"/>
      <w:jc w:val="right"/>
    </w:pPr>
    <w:rPr>
      <w:b/>
      <w:bCs/>
      <w:sz w:val="20"/>
      <w:szCs w:val="20"/>
    </w:rPr>
  </w:style>
  <w:style w:type="paragraph" w:customStyle="1" w:styleId="40">
    <w:name w:val="Основной текст (4)"/>
    <w:basedOn w:val="a"/>
    <w:link w:val="4"/>
    <w:rsid w:val="0060161A"/>
    <w:pPr>
      <w:widowControl w:val="0"/>
      <w:shd w:val="clear" w:color="auto" w:fill="FFFFFF"/>
      <w:spacing w:before="120" w:line="240" w:lineRule="atLeast"/>
      <w:jc w:val="both"/>
    </w:pPr>
    <w:rPr>
      <w:i/>
      <w:iCs/>
      <w:spacing w:val="-10"/>
      <w:sz w:val="12"/>
      <w:szCs w:val="12"/>
    </w:rPr>
  </w:style>
  <w:style w:type="paragraph" w:customStyle="1" w:styleId="80">
    <w:name w:val="Основной текст (8)"/>
    <w:basedOn w:val="a"/>
    <w:link w:val="8"/>
    <w:rsid w:val="0060161A"/>
    <w:pPr>
      <w:widowControl w:val="0"/>
      <w:shd w:val="clear" w:color="auto" w:fill="FFFFFF"/>
      <w:spacing w:line="240" w:lineRule="atLeast"/>
      <w:jc w:val="both"/>
    </w:pPr>
    <w:rPr>
      <w:sz w:val="20"/>
      <w:szCs w:val="20"/>
    </w:rPr>
  </w:style>
  <w:style w:type="character" w:customStyle="1" w:styleId="BodyTextChar">
    <w:name w:val="Body Text Char"/>
    <w:basedOn w:val="a0"/>
    <w:semiHidden/>
    <w:locked/>
    <w:rsid w:val="00884D59"/>
    <w:rPr>
      <w:sz w:val="24"/>
      <w:szCs w:val="24"/>
      <w:lang w:val="ru-RU" w:eastAsia="ru-RU" w:bidi="ar-SA"/>
    </w:rPr>
  </w:style>
  <w:style w:type="paragraph" w:customStyle="1" w:styleId="af7">
    <w:name w:val="Знак Знак Знак Знак Знак Знак Знак Знак Знак Знак Знак Знак Знак"/>
    <w:basedOn w:val="a"/>
    <w:rsid w:val="00076A7F"/>
    <w:pPr>
      <w:spacing w:before="100" w:beforeAutospacing="1" w:after="100" w:afterAutospacing="1"/>
    </w:pPr>
    <w:rPr>
      <w:rFonts w:ascii="Tahoma" w:hAnsi="Tahoma"/>
      <w:sz w:val="20"/>
      <w:szCs w:val="20"/>
      <w:lang w:val="en-US" w:eastAsia="en-US"/>
    </w:rPr>
  </w:style>
  <w:style w:type="paragraph" w:styleId="af8">
    <w:name w:val="Normal (Web)"/>
    <w:aliases w:val="Обычный (веб) Знак Знак,Обычный (Web) Знак Знак Знак,Обычный (Web),Обычный (Web)1"/>
    <w:basedOn w:val="a"/>
    <w:link w:val="af9"/>
    <w:uiPriority w:val="99"/>
    <w:qFormat/>
    <w:rsid w:val="008B1F42"/>
    <w:pPr>
      <w:spacing w:before="100" w:beforeAutospacing="1" w:after="100" w:afterAutospacing="1"/>
    </w:pPr>
    <w:rPr>
      <w:rFonts w:eastAsia="Calibri"/>
    </w:rPr>
  </w:style>
  <w:style w:type="paragraph" w:customStyle="1" w:styleId="parametervalue">
    <w:name w:val="parametervalue"/>
    <w:basedOn w:val="a"/>
    <w:rsid w:val="00263B96"/>
    <w:pPr>
      <w:spacing w:before="100" w:beforeAutospacing="1" w:after="100" w:afterAutospacing="1"/>
    </w:pPr>
  </w:style>
  <w:style w:type="paragraph" w:customStyle="1" w:styleId="Default">
    <w:name w:val="Default"/>
    <w:qFormat/>
    <w:rsid w:val="00B365DF"/>
    <w:pPr>
      <w:autoSpaceDE w:val="0"/>
      <w:autoSpaceDN w:val="0"/>
      <w:adjustRightInd w:val="0"/>
    </w:pPr>
    <w:rPr>
      <w:color w:val="000000"/>
      <w:sz w:val="24"/>
      <w:szCs w:val="24"/>
    </w:rPr>
  </w:style>
  <w:style w:type="character" w:customStyle="1" w:styleId="apple-converted-space">
    <w:name w:val="apple-converted-space"/>
    <w:basedOn w:val="a0"/>
    <w:rsid w:val="00B81C3A"/>
  </w:style>
  <w:style w:type="character" w:customStyle="1" w:styleId="Bodytext">
    <w:name w:val="Body text_"/>
    <w:basedOn w:val="a0"/>
    <w:link w:val="Bodytext1"/>
    <w:uiPriority w:val="99"/>
    <w:rsid w:val="00B11CD6"/>
    <w:rPr>
      <w:sz w:val="21"/>
      <w:szCs w:val="21"/>
      <w:shd w:val="clear" w:color="auto" w:fill="FFFFFF"/>
    </w:rPr>
  </w:style>
  <w:style w:type="character" w:customStyle="1" w:styleId="Bodytext5">
    <w:name w:val="Body text (5)_"/>
    <w:basedOn w:val="a0"/>
    <w:link w:val="Bodytext50"/>
    <w:rsid w:val="00B11CD6"/>
    <w:rPr>
      <w:i/>
      <w:iCs/>
      <w:sz w:val="21"/>
      <w:szCs w:val="21"/>
      <w:shd w:val="clear" w:color="auto" w:fill="FFFFFF"/>
    </w:rPr>
  </w:style>
  <w:style w:type="paragraph" w:customStyle="1" w:styleId="Bodytext1">
    <w:name w:val="Body text1"/>
    <w:basedOn w:val="a"/>
    <w:link w:val="Bodytext"/>
    <w:uiPriority w:val="99"/>
    <w:rsid w:val="00B11CD6"/>
    <w:pPr>
      <w:widowControl w:val="0"/>
      <w:shd w:val="clear" w:color="auto" w:fill="FFFFFF"/>
      <w:spacing w:before="180" w:line="259" w:lineRule="exact"/>
      <w:ind w:hanging="360"/>
    </w:pPr>
    <w:rPr>
      <w:sz w:val="21"/>
      <w:szCs w:val="21"/>
    </w:rPr>
  </w:style>
  <w:style w:type="paragraph" w:customStyle="1" w:styleId="Bodytext50">
    <w:name w:val="Body text (5)"/>
    <w:basedOn w:val="a"/>
    <w:link w:val="Bodytext5"/>
    <w:rsid w:val="00B11CD6"/>
    <w:pPr>
      <w:widowControl w:val="0"/>
      <w:shd w:val="clear" w:color="auto" w:fill="FFFFFF"/>
      <w:spacing w:line="384" w:lineRule="exact"/>
      <w:ind w:hanging="360"/>
      <w:jc w:val="both"/>
    </w:pPr>
    <w:rPr>
      <w:i/>
      <w:iCs/>
      <w:sz w:val="21"/>
      <w:szCs w:val="21"/>
    </w:rPr>
  </w:style>
  <w:style w:type="paragraph" w:customStyle="1" w:styleId="textn">
    <w:name w:val="textn"/>
    <w:basedOn w:val="a"/>
    <w:rsid w:val="00FF66EA"/>
    <w:pPr>
      <w:spacing w:before="100" w:beforeAutospacing="1" w:after="100" w:afterAutospacing="1"/>
    </w:pPr>
  </w:style>
  <w:style w:type="paragraph" w:styleId="afa">
    <w:name w:val="footer"/>
    <w:basedOn w:val="a"/>
    <w:link w:val="afb"/>
    <w:rsid w:val="00732BB1"/>
    <w:pPr>
      <w:tabs>
        <w:tab w:val="center" w:pos="4677"/>
        <w:tab w:val="right" w:pos="9355"/>
      </w:tabs>
    </w:pPr>
  </w:style>
  <w:style w:type="character" w:customStyle="1" w:styleId="afb">
    <w:name w:val="Нижний колонтитул Знак"/>
    <w:basedOn w:val="a0"/>
    <w:link w:val="afa"/>
    <w:rsid w:val="00732BB1"/>
    <w:rPr>
      <w:sz w:val="24"/>
      <w:szCs w:val="24"/>
    </w:rPr>
  </w:style>
  <w:style w:type="character" w:customStyle="1" w:styleId="blk">
    <w:name w:val="blk"/>
    <w:basedOn w:val="a0"/>
    <w:rsid w:val="00691553"/>
  </w:style>
  <w:style w:type="paragraph" w:customStyle="1" w:styleId="10">
    <w:name w:val="Абзац списка1"/>
    <w:basedOn w:val="a"/>
    <w:link w:val="ListParagraphChar"/>
    <w:rsid w:val="008F66F2"/>
    <w:pPr>
      <w:spacing w:after="200" w:line="276" w:lineRule="auto"/>
      <w:ind w:left="720"/>
    </w:pPr>
    <w:rPr>
      <w:rFonts w:ascii="Calibri" w:hAnsi="Calibri" w:cs="Calibri"/>
      <w:sz w:val="22"/>
      <w:szCs w:val="22"/>
    </w:rPr>
  </w:style>
  <w:style w:type="character" w:customStyle="1" w:styleId="ListParagraphChar">
    <w:name w:val="List Paragraph Char"/>
    <w:link w:val="10"/>
    <w:locked/>
    <w:rsid w:val="008F66F2"/>
    <w:rPr>
      <w:rFonts w:ascii="Calibri" w:hAnsi="Calibri" w:cs="Calibri"/>
      <w:sz w:val="22"/>
      <w:szCs w:val="22"/>
    </w:rPr>
  </w:style>
  <w:style w:type="paragraph" w:styleId="afc">
    <w:name w:val="List Paragraph"/>
    <w:basedOn w:val="a"/>
    <w:link w:val="afd"/>
    <w:uiPriority w:val="99"/>
    <w:qFormat/>
    <w:rsid w:val="005A29F2"/>
    <w:pPr>
      <w:ind w:left="720"/>
      <w:contextualSpacing/>
    </w:pPr>
  </w:style>
  <w:style w:type="character" w:customStyle="1" w:styleId="afd">
    <w:name w:val="Абзац списка Знак"/>
    <w:basedOn w:val="a0"/>
    <w:link w:val="afc"/>
    <w:uiPriority w:val="99"/>
    <w:rsid w:val="005A29F2"/>
    <w:rPr>
      <w:sz w:val="24"/>
      <w:szCs w:val="24"/>
    </w:rPr>
  </w:style>
  <w:style w:type="character" w:customStyle="1" w:styleId="af9">
    <w:name w:val="Обычный (веб) Знак"/>
    <w:aliases w:val="Обычный (веб) Знак Знак Знак,Обычный (Web) Знак Знак Знак Знак,Обычный (Web) Знак,Обычный (Web)1 Знак"/>
    <w:link w:val="af8"/>
    <w:uiPriority w:val="99"/>
    <w:locked/>
    <w:rsid w:val="00800C8D"/>
    <w:rPr>
      <w:rFonts w:eastAsia="Calibri"/>
      <w:sz w:val="24"/>
      <w:szCs w:val="24"/>
    </w:rPr>
  </w:style>
  <w:style w:type="character" w:customStyle="1" w:styleId="85pt">
    <w:name w:val="Основной текст + 8.5 pt"/>
    <w:aliases w:val="Полужирный"/>
    <w:rsid w:val="008C4BA5"/>
    <w:rPr>
      <w:rFonts w:ascii="Times New Roman" w:hAnsi="Times New Roman" w:cs="Times New Roman"/>
      <w:b/>
      <w:bCs/>
      <w:color w:val="000000"/>
      <w:spacing w:val="0"/>
      <w:w w:val="100"/>
      <w:position w:val="0"/>
      <w:sz w:val="17"/>
      <w:szCs w:val="17"/>
      <w:u w:val="none"/>
      <w:lang w:val="ru-RU" w:eastAsia="ru-RU"/>
    </w:rPr>
  </w:style>
  <w:style w:type="paragraph" w:customStyle="1" w:styleId="33">
    <w:name w:val="Основной текст3"/>
    <w:basedOn w:val="a"/>
    <w:link w:val="af4"/>
    <w:rsid w:val="008C4BA5"/>
    <w:pPr>
      <w:widowControl w:val="0"/>
      <w:shd w:val="clear" w:color="auto" w:fill="FFFFFF"/>
      <w:spacing w:after="240" w:line="240" w:lineRule="atLeast"/>
      <w:ind w:hanging="360"/>
      <w:jc w:val="center"/>
    </w:pPr>
    <w:rPr>
      <w:sz w:val="20"/>
      <w:szCs w:val="20"/>
    </w:rPr>
  </w:style>
  <w:style w:type="paragraph" w:customStyle="1" w:styleId="formattext">
    <w:name w:val="formattext"/>
    <w:basedOn w:val="a"/>
    <w:rsid w:val="00B654A6"/>
    <w:pPr>
      <w:spacing w:before="100" w:beforeAutospacing="1" w:after="100" w:afterAutospacing="1"/>
    </w:pPr>
  </w:style>
  <w:style w:type="character" w:customStyle="1" w:styleId="u">
    <w:name w:val="u"/>
    <w:rsid w:val="00C03E75"/>
    <w:rPr>
      <w:rFonts w:cs="Times New Roman"/>
    </w:rPr>
  </w:style>
  <w:style w:type="paragraph" w:customStyle="1" w:styleId="FR1">
    <w:name w:val="FR1"/>
    <w:rsid w:val="00AF0CB2"/>
    <w:pPr>
      <w:widowControl w:val="0"/>
      <w:autoSpaceDE w:val="0"/>
      <w:autoSpaceDN w:val="0"/>
      <w:ind w:firstLine="420"/>
    </w:pPr>
    <w:rPr>
      <w:rFonts w:ascii="Arial" w:eastAsia="MS Mincho" w:hAnsi="Arial" w:cs="Arial"/>
    </w:rPr>
  </w:style>
  <w:style w:type="paragraph" w:customStyle="1" w:styleId="ConsPlusNormal1">
    <w:name w:val="ConsPlusNormal1"/>
    <w:rsid w:val="00AF0CB2"/>
    <w:pPr>
      <w:suppressAutoHyphens/>
    </w:pPr>
    <w:rPr>
      <w:rFonts w:ascii="Arial" w:hAnsi="Arial" w:cs="Tahoma"/>
      <w:kern w:val="1"/>
      <w:szCs w:val="24"/>
      <w:lang w:eastAsia="zh-CN" w:bidi="hi-IN"/>
    </w:rPr>
  </w:style>
  <w:style w:type="paragraph" w:customStyle="1" w:styleId="Bodytext0">
    <w:name w:val="Body text"/>
    <w:basedOn w:val="a"/>
    <w:rsid w:val="00540748"/>
    <w:pPr>
      <w:widowControl w:val="0"/>
      <w:shd w:val="clear" w:color="auto" w:fill="FFFFFF"/>
      <w:spacing w:after="240" w:line="274" w:lineRule="exact"/>
      <w:ind w:hanging="360"/>
      <w:jc w:val="right"/>
    </w:pPr>
    <w:rPr>
      <w:color w:val="000000"/>
    </w:rPr>
  </w:style>
  <w:style w:type="paragraph" w:styleId="21">
    <w:name w:val="Body Text 2"/>
    <w:basedOn w:val="a"/>
    <w:link w:val="22"/>
    <w:rsid w:val="00E46410"/>
    <w:pPr>
      <w:spacing w:after="120" w:line="480" w:lineRule="auto"/>
    </w:pPr>
  </w:style>
  <w:style w:type="character" w:customStyle="1" w:styleId="22">
    <w:name w:val="Основной текст 2 Знак"/>
    <w:basedOn w:val="a0"/>
    <w:link w:val="21"/>
    <w:rsid w:val="00E46410"/>
    <w:rPr>
      <w:sz w:val="24"/>
      <w:szCs w:val="24"/>
    </w:rPr>
  </w:style>
  <w:style w:type="paragraph" w:customStyle="1" w:styleId="11">
    <w:name w:val="Без интервала1"/>
    <w:rsid w:val="002C32D5"/>
    <w:rPr>
      <w:rFonts w:ascii="Calibri" w:hAnsi="Calibri"/>
      <w:sz w:val="22"/>
      <w:szCs w:val="22"/>
      <w:lang w:eastAsia="en-US"/>
    </w:rPr>
  </w:style>
  <w:style w:type="character" w:customStyle="1" w:styleId="ConsPlusNormal0">
    <w:name w:val="ConsPlusNormal Знак"/>
    <w:basedOn w:val="a0"/>
    <w:link w:val="ConsPlusNormal"/>
    <w:locked/>
    <w:rsid w:val="00FD7A22"/>
    <w:rPr>
      <w:rFonts w:ascii="Arial" w:hAnsi="Arial" w:cs="Arial"/>
    </w:rPr>
  </w:style>
  <w:style w:type="paragraph" w:styleId="35">
    <w:name w:val="Body Text 3"/>
    <w:basedOn w:val="a"/>
    <w:link w:val="36"/>
    <w:uiPriority w:val="99"/>
    <w:rsid w:val="0027252F"/>
    <w:pPr>
      <w:spacing w:after="120"/>
    </w:pPr>
    <w:rPr>
      <w:sz w:val="16"/>
      <w:szCs w:val="16"/>
    </w:rPr>
  </w:style>
  <w:style w:type="character" w:customStyle="1" w:styleId="36">
    <w:name w:val="Основной текст 3 Знак"/>
    <w:basedOn w:val="a0"/>
    <w:link w:val="35"/>
    <w:uiPriority w:val="99"/>
    <w:rsid w:val="0027252F"/>
    <w:rPr>
      <w:sz w:val="16"/>
      <w:szCs w:val="16"/>
    </w:rPr>
  </w:style>
  <w:style w:type="paragraph" w:customStyle="1" w:styleId="afe">
    <w:name w:val="Базовый"/>
    <w:link w:val="aff"/>
    <w:rsid w:val="00787AF2"/>
    <w:pPr>
      <w:pBdr>
        <w:top w:val="nil"/>
        <w:left w:val="nil"/>
        <w:bottom w:val="nil"/>
        <w:right w:val="nil"/>
        <w:between w:val="nil"/>
        <w:bar w:val="nil"/>
      </w:pBdr>
      <w:tabs>
        <w:tab w:val="left" w:pos="708"/>
      </w:tabs>
      <w:suppressAutoHyphens/>
      <w:spacing w:after="200" w:line="100" w:lineRule="atLeast"/>
    </w:pPr>
    <w:rPr>
      <w:rFonts w:eastAsia="Arial Unicode MS"/>
      <w:color w:val="000000"/>
      <w:sz w:val="24"/>
      <w:szCs w:val="24"/>
      <w:u w:color="000000"/>
      <w:bdr w:val="nil"/>
    </w:rPr>
  </w:style>
  <w:style w:type="character" w:customStyle="1" w:styleId="aff">
    <w:name w:val="Базовый Знак"/>
    <w:link w:val="afe"/>
    <w:locked/>
    <w:rsid w:val="00787AF2"/>
    <w:rPr>
      <w:rFonts w:eastAsia="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19553012">
      <w:bodyDiv w:val="1"/>
      <w:marLeft w:val="0"/>
      <w:marRight w:val="0"/>
      <w:marTop w:val="0"/>
      <w:marBottom w:val="0"/>
      <w:divBdr>
        <w:top w:val="none" w:sz="0" w:space="0" w:color="auto"/>
        <w:left w:val="none" w:sz="0" w:space="0" w:color="auto"/>
        <w:bottom w:val="none" w:sz="0" w:space="0" w:color="auto"/>
        <w:right w:val="none" w:sz="0" w:space="0" w:color="auto"/>
      </w:divBdr>
      <w:divsChild>
        <w:div w:id="1957827168">
          <w:marLeft w:val="0"/>
          <w:marRight w:val="0"/>
          <w:marTop w:val="0"/>
          <w:marBottom w:val="0"/>
          <w:divBdr>
            <w:top w:val="inset" w:sz="2" w:space="0" w:color="auto"/>
            <w:left w:val="inset" w:sz="2" w:space="1" w:color="auto"/>
            <w:bottom w:val="inset" w:sz="2" w:space="0" w:color="auto"/>
            <w:right w:val="inset" w:sz="2" w:space="1" w:color="auto"/>
          </w:divBdr>
        </w:div>
      </w:divsChild>
    </w:div>
    <w:div w:id="66541667">
      <w:bodyDiv w:val="1"/>
      <w:marLeft w:val="0"/>
      <w:marRight w:val="0"/>
      <w:marTop w:val="0"/>
      <w:marBottom w:val="0"/>
      <w:divBdr>
        <w:top w:val="none" w:sz="0" w:space="0" w:color="auto"/>
        <w:left w:val="none" w:sz="0" w:space="0" w:color="auto"/>
        <w:bottom w:val="none" w:sz="0" w:space="0" w:color="auto"/>
        <w:right w:val="none" w:sz="0" w:space="0" w:color="auto"/>
      </w:divBdr>
      <w:divsChild>
        <w:div w:id="781850037">
          <w:marLeft w:val="0"/>
          <w:marRight w:val="0"/>
          <w:marTop w:val="120"/>
          <w:marBottom w:val="0"/>
          <w:divBdr>
            <w:top w:val="none" w:sz="0" w:space="0" w:color="auto"/>
            <w:left w:val="none" w:sz="0" w:space="0" w:color="auto"/>
            <w:bottom w:val="none" w:sz="0" w:space="0" w:color="auto"/>
            <w:right w:val="none" w:sz="0" w:space="0" w:color="auto"/>
          </w:divBdr>
        </w:div>
        <w:div w:id="1436632459">
          <w:marLeft w:val="0"/>
          <w:marRight w:val="0"/>
          <w:marTop w:val="120"/>
          <w:marBottom w:val="0"/>
          <w:divBdr>
            <w:top w:val="none" w:sz="0" w:space="0" w:color="auto"/>
            <w:left w:val="none" w:sz="0" w:space="0" w:color="auto"/>
            <w:bottom w:val="none" w:sz="0" w:space="0" w:color="auto"/>
            <w:right w:val="none" w:sz="0" w:space="0" w:color="auto"/>
          </w:divBdr>
        </w:div>
        <w:div w:id="52049947">
          <w:marLeft w:val="0"/>
          <w:marRight w:val="0"/>
          <w:marTop w:val="120"/>
          <w:marBottom w:val="0"/>
          <w:divBdr>
            <w:top w:val="none" w:sz="0" w:space="0" w:color="auto"/>
            <w:left w:val="none" w:sz="0" w:space="0" w:color="auto"/>
            <w:bottom w:val="none" w:sz="0" w:space="0" w:color="auto"/>
            <w:right w:val="none" w:sz="0" w:space="0" w:color="auto"/>
          </w:divBdr>
        </w:div>
        <w:div w:id="1867524009">
          <w:marLeft w:val="0"/>
          <w:marRight w:val="0"/>
          <w:marTop w:val="120"/>
          <w:marBottom w:val="0"/>
          <w:divBdr>
            <w:top w:val="none" w:sz="0" w:space="0" w:color="auto"/>
            <w:left w:val="none" w:sz="0" w:space="0" w:color="auto"/>
            <w:bottom w:val="none" w:sz="0" w:space="0" w:color="auto"/>
            <w:right w:val="none" w:sz="0" w:space="0" w:color="auto"/>
          </w:divBdr>
        </w:div>
      </w:divsChild>
    </w:div>
    <w:div w:id="120225538">
      <w:bodyDiv w:val="1"/>
      <w:marLeft w:val="0"/>
      <w:marRight w:val="0"/>
      <w:marTop w:val="0"/>
      <w:marBottom w:val="0"/>
      <w:divBdr>
        <w:top w:val="none" w:sz="0" w:space="0" w:color="auto"/>
        <w:left w:val="none" w:sz="0" w:space="0" w:color="auto"/>
        <w:bottom w:val="none" w:sz="0" w:space="0" w:color="auto"/>
        <w:right w:val="none" w:sz="0" w:space="0" w:color="auto"/>
      </w:divBdr>
      <w:divsChild>
        <w:div w:id="1745950475">
          <w:marLeft w:val="0"/>
          <w:marRight w:val="0"/>
          <w:marTop w:val="0"/>
          <w:marBottom w:val="0"/>
          <w:divBdr>
            <w:top w:val="none" w:sz="0" w:space="0" w:color="auto"/>
            <w:left w:val="none" w:sz="0" w:space="0" w:color="auto"/>
            <w:bottom w:val="none" w:sz="0" w:space="0" w:color="auto"/>
            <w:right w:val="none" w:sz="0" w:space="0" w:color="auto"/>
          </w:divBdr>
        </w:div>
      </w:divsChild>
    </w:div>
    <w:div w:id="123742496">
      <w:bodyDiv w:val="1"/>
      <w:marLeft w:val="0"/>
      <w:marRight w:val="0"/>
      <w:marTop w:val="0"/>
      <w:marBottom w:val="0"/>
      <w:divBdr>
        <w:top w:val="none" w:sz="0" w:space="0" w:color="auto"/>
        <w:left w:val="none" w:sz="0" w:space="0" w:color="auto"/>
        <w:bottom w:val="none" w:sz="0" w:space="0" w:color="auto"/>
        <w:right w:val="none" w:sz="0" w:space="0" w:color="auto"/>
      </w:divBdr>
      <w:divsChild>
        <w:div w:id="1810591789">
          <w:marLeft w:val="0"/>
          <w:marRight w:val="0"/>
          <w:marTop w:val="0"/>
          <w:marBottom w:val="0"/>
          <w:divBdr>
            <w:top w:val="none" w:sz="0" w:space="0" w:color="auto"/>
            <w:left w:val="none" w:sz="0" w:space="0" w:color="auto"/>
            <w:bottom w:val="none" w:sz="0" w:space="0" w:color="auto"/>
            <w:right w:val="none" w:sz="0" w:space="0" w:color="auto"/>
          </w:divBdr>
        </w:div>
      </w:divsChild>
    </w:div>
    <w:div w:id="254678357">
      <w:bodyDiv w:val="1"/>
      <w:marLeft w:val="0"/>
      <w:marRight w:val="0"/>
      <w:marTop w:val="0"/>
      <w:marBottom w:val="0"/>
      <w:divBdr>
        <w:top w:val="none" w:sz="0" w:space="0" w:color="auto"/>
        <w:left w:val="none" w:sz="0" w:space="0" w:color="auto"/>
        <w:bottom w:val="none" w:sz="0" w:space="0" w:color="auto"/>
        <w:right w:val="none" w:sz="0" w:space="0" w:color="auto"/>
      </w:divBdr>
    </w:div>
    <w:div w:id="328826107">
      <w:bodyDiv w:val="1"/>
      <w:marLeft w:val="0"/>
      <w:marRight w:val="0"/>
      <w:marTop w:val="0"/>
      <w:marBottom w:val="0"/>
      <w:divBdr>
        <w:top w:val="none" w:sz="0" w:space="0" w:color="auto"/>
        <w:left w:val="none" w:sz="0" w:space="0" w:color="auto"/>
        <w:bottom w:val="none" w:sz="0" w:space="0" w:color="auto"/>
        <w:right w:val="none" w:sz="0" w:space="0" w:color="auto"/>
      </w:divBdr>
    </w:div>
    <w:div w:id="566306760">
      <w:bodyDiv w:val="1"/>
      <w:marLeft w:val="0"/>
      <w:marRight w:val="0"/>
      <w:marTop w:val="188"/>
      <w:marBottom w:val="188"/>
      <w:divBdr>
        <w:top w:val="none" w:sz="0" w:space="0" w:color="auto"/>
        <w:left w:val="none" w:sz="0" w:space="0" w:color="auto"/>
        <w:bottom w:val="none" w:sz="0" w:space="0" w:color="auto"/>
        <w:right w:val="none" w:sz="0" w:space="0" w:color="auto"/>
      </w:divBdr>
      <w:divsChild>
        <w:div w:id="1504008192">
          <w:marLeft w:val="0"/>
          <w:marRight w:val="0"/>
          <w:marTop w:val="0"/>
          <w:marBottom w:val="0"/>
          <w:divBdr>
            <w:top w:val="none" w:sz="0" w:space="0" w:color="auto"/>
            <w:left w:val="none" w:sz="0" w:space="0" w:color="auto"/>
            <w:bottom w:val="none" w:sz="0" w:space="0" w:color="auto"/>
            <w:right w:val="none" w:sz="0" w:space="0" w:color="auto"/>
          </w:divBdr>
        </w:div>
      </w:divsChild>
    </w:div>
    <w:div w:id="567886002">
      <w:bodyDiv w:val="1"/>
      <w:marLeft w:val="0"/>
      <w:marRight w:val="0"/>
      <w:marTop w:val="0"/>
      <w:marBottom w:val="0"/>
      <w:divBdr>
        <w:top w:val="none" w:sz="0" w:space="0" w:color="auto"/>
        <w:left w:val="none" w:sz="0" w:space="0" w:color="auto"/>
        <w:bottom w:val="none" w:sz="0" w:space="0" w:color="auto"/>
        <w:right w:val="none" w:sz="0" w:space="0" w:color="auto"/>
      </w:divBdr>
    </w:div>
    <w:div w:id="701591039">
      <w:bodyDiv w:val="1"/>
      <w:marLeft w:val="0"/>
      <w:marRight w:val="0"/>
      <w:marTop w:val="0"/>
      <w:marBottom w:val="0"/>
      <w:divBdr>
        <w:top w:val="none" w:sz="0" w:space="0" w:color="auto"/>
        <w:left w:val="none" w:sz="0" w:space="0" w:color="auto"/>
        <w:bottom w:val="none" w:sz="0" w:space="0" w:color="auto"/>
        <w:right w:val="none" w:sz="0" w:space="0" w:color="auto"/>
      </w:divBdr>
    </w:div>
    <w:div w:id="727925456">
      <w:bodyDiv w:val="1"/>
      <w:marLeft w:val="0"/>
      <w:marRight w:val="0"/>
      <w:marTop w:val="0"/>
      <w:marBottom w:val="0"/>
      <w:divBdr>
        <w:top w:val="none" w:sz="0" w:space="0" w:color="auto"/>
        <w:left w:val="none" w:sz="0" w:space="0" w:color="auto"/>
        <w:bottom w:val="none" w:sz="0" w:space="0" w:color="auto"/>
        <w:right w:val="none" w:sz="0" w:space="0" w:color="auto"/>
      </w:divBdr>
    </w:div>
    <w:div w:id="757362566">
      <w:bodyDiv w:val="1"/>
      <w:marLeft w:val="0"/>
      <w:marRight w:val="0"/>
      <w:marTop w:val="0"/>
      <w:marBottom w:val="0"/>
      <w:divBdr>
        <w:top w:val="none" w:sz="0" w:space="0" w:color="auto"/>
        <w:left w:val="none" w:sz="0" w:space="0" w:color="auto"/>
        <w:bottom w:val="none" w:sz="0" w:space="0" w:color="auto"/>
        <w:right w:val="none" w:sz="0" w:space="0" w:color="auto"/>
      </w:divBdr>
      <w:divsChild>
        <w:div w:id="438725003">
          <w:marLeft w:val="0"/>
          <w:marRight w:val="0"/>
          <w:marTop w:val="120"/>
          <w:marBottom w:val="0"/>
          <w:divBdr>
            <w:top w:val="none" w:sz="0" w:space="0" w:color="auto"/>
            <w:left w:val="none" w:sz="0" w:space="0" w:color="auto"/>
            <w:bottom w:val="none" w:sz="0" w:space="0" w:color="auto"/>
            <w:right w:val="none" w:sz="0" w:space="0" w:color="auto"/>
          </w:divBdr>
        </w:div>
        <w:div w:id="410658129">
          <w:marLeft w:val="0"/>
          <w:marRight w:val="0"/>
          <w:marTop w:val="120"/>
          <w:marBottom w:val="0"/>
          <w:divBdr>
            <w:top w:val="none" w:sz="0" w:space="0" w:color="auto"/>
            <w:left w:val="none" w:sz="0" w:space="0" w:color="auto"/>
            <w:bottom w:val="none" w:sz="0" w:space="0" w:color="auto"/>
            <w:right w:val="none" w:sz="0" w:space="0" w:color="auto"/>
          </w:divBdr>
        </w:div>
      </w:divsChild>
    </w:div>
    <w:div w:id="797725962">
      <w:bodyDiv w:val="1"/>
      <w:marLeft w:val="0"/>
      <w:marRight w:val="0"/>
      <w:marTop w:val="0"/>
      <w:marBottom w:val="0"/>
      <w:divBdr>
        <w:top w:val="none" w:sz="0" w:space="0" w:color="auto"/>
        <w:left w:val="none" w:sz="0" w:space="0" w:color="auto"/>
        <w:bottom w:val="none" w:sz="0" w:space="0" w:color="auto"/>
        <w:right w:val="none" w:sz="0" w:space="0" w:color="auto"/>
      </w:divBdr>
      <w:divsChild>
        <w:div w:id="1352217538">
          <w:marLeft w:val="0"/>
          <w:marRight w:val="0"/>
          <w:marTop w:val="0"/>
          <w:marBottom w:val="0"/>
          <w:divBdr>
            <w:top w:val="inset" w:sz="2" w:space="0" w:color="auto"/>
            <w:left w:val="inset" w:sz="2" w:space="1" w:color="auto"/>
            <w:bottom w:val="inset" w:sz="2" w:space="0" w:color="auto"/>
            <w:right w:val="inset" w:sz="2" w:space="1" w:color="auto"/>
          </w:divBdr>
        </w:div>
      </w:divsChild>
    </w:div>
    <w:div w:id="865294443">
      <w:bodyDiv w:val="1"/>
      <w:marLeft w:val="0"/>
      <w:marRight w:val="0"/>
      <w:marTop w:val="0"/>
      <w:marBottom w:val="0"/>
      <w:divBdr>
        <w:top w:val="none" w:sz="0" w:space="0" w:color="auto"/>
        <w:left w:val="none" w:sz="0" w:space="0" w:color="auto"/>
        <w:bottom w:val="none" w:sz="0" w:space="0" w:color="auto"/>
        <w:right w:val="none" w:sz="0" w:space="0" w:color="auto"/>
      </w:divBdr>
      <w:divsChild>
        <w:div w:id="139543454">
          <w:marLeft w:val="0"/>
          <w:marRight w:val="0"/>
          <w:marTop w:val="0"/>
          <w:marBottom w:val="0"/>
          <w:divBdr>
            <w:top w:val="none" w:sz="0" w:space="0" w:color="auto"/>
            <w:left w:val="none" w:sz="0" w:space="0" w:color="auto"/>
            <w:bottom w:val="none" w:sz="0" w:space="0" w:color="auto"/>
            <w:right w:val="none" w:sz="0" w:space="0" w:color="auto"/>
          </w:divBdr>
        </w:div>
        <w:div w:id="238830944">
          <w:marLeft w:val="0"/>
          <w:marRight w:val="0"/>
          <w:marTop w:val="0"/>
          <w:marBottom w:val="0"/>
          <w:divBdr>
            <w:top w:val="none" w:sz="0" w:space="0" w:color="auto"/>
            <w:left w:val="none" w:sz="0" w:space="0" w:color="auto"/>
            <w:bottom w:val="none" w:sz="0" w:space="0" w:color="auto"/>
            <w:right w:val="none" w:sz="0" w:space="0" w:color="auto"/>
          </w:divBdr>
        </w:div>
        <w:div w:id="300380751">
          <w:marLeft w:val="0"/>
          <w:marRight w:val="0"/>
          <w:marTop w:val="0"/>
          <w:marBottom w:val="0"/>
          <w:divBdr>
            <w:top w:val="none" w:sz="0" w:space="0" w:color="auto"/>
            <w:left w:val="none" w:sz="0" w:space="0" w:color="auto"/>
            <w:bottom w:val="none" w:sz="0" w:space="0" w:color="auto"/>
            <w:right w:val="none" w:sz="0" w:space="0" w:color="auto"/>
          </w:divBdr>
        </w:div>
        <w:div w:id="450326723">
          <w:marLeft w:val="0"/>
          <w:marRight w:val="0"/>
          <w:marTop w:val="0"/>
          <w:marBottom w:val="0"/>
          <w:divBdr>
            <w:top w:val="none" w:sz="0" w:space="0" w:color="auto"/>
            <w:left w:val="none" w:sz="0" w:space="0" w:color="auto"/>
            <w:bottom w:val="none" w:sz="0" w:space="0" w:color="auto"/>
            <w:right w:val="none" w:sz="0" w:space="0" w:color="auto"/>
          </w:divBdr>
        </w:div>
        <w:div w:id="535889233">
          <w:marLeft w:val="0"/>
          <w:marRight w:val="0"/>
          <w:marTop w:val="0"/>
          <w:marBottom w:val="0"/>
          <w:divBdr>
            <w:top w:val="none" w:sz="0" w:space="0" w:color="auto"/>
            <w:left w:val="none" w:sz="0" w:space="0" w:color="auto"/>
            <w:bottom w:val="none" w:sz="0" w:space="0" w:color="auto"/>
            <w:right w:val="none" w:sz="0" w:space="0" w:color="auto"/>
          </w:divBdr>
        </w:div>
        <w:div w:id="1965768586">
          <w:marLeft w:val="0"/>
          <w:marRight w:val="0"/>
          <w:marTop w:val="0"/>
          <w:marBottom w:val="0"/>
          <w:divBdr>
            <w:top w:val="none" w:sz="0" w:space="0" w:color="auto"/>
            <w:left w:val="none" w:sz="0" w:space="0" w:color="auto"/>
            <w:bottom w:val="none" w:sz="0" w:space="0" w:color="auto"/>
            <w:right w:val="none" w:sz="0" w:space="0" w:color="auto"/>
          </w:divBdr>
        </w:div>
      </w:divsChild>
    </w:div>
    <w:div w:id="869689081">
      <w:bodyDiv w:val="1"/>
      <w:marLeft w:val="0"/>
      <w:marRight w:val="0"/>
      <w:marTop w:val="0"/>
      <w:marBottom w:val="0"/>
      <w:divBdr>
        <w:top w:val="none" w:sz="0" w:space="0" w:color="auto"/>
        <w:left w:val="none" w:sz="0" w:space="0" w:color="auto"/>
        <w:bottom w:val="none" w:sz="0" w:space="0" w:color="auto"/>
        <w:right w:val="none" w:sz="0" w:space="0" w:color="auto"/>
      </w:divBdr>
      <w:divsChild>
        <w:div w:id="511645018">
          <w:marLeft w:val="0"/>
          <w:marRight w:val="0"/>
          <w:marTop w:val="0"/>
          <w:marBottom w:val="0"/>
          <w:divBdr>
            <w:top w:val="none" w:sz="0" w:space="0" w:color="auto"/>
            <w:left w:val="none" w:sz="0" w:space="0" w:color="auto"/>
            <w:bottom w:val="none" w:sz="0" w:space="0" w:color="auto"/>
            <w:right w:val="none" w:sz="0" w:space="0" w:color="auto"/>
          </w:divBdr>
        </w:div>
      </w:divsChild>
    </w:div>
    <w:div w:id="871461155">
      <w:bodyDiv w:val="1"/>
      <w:marLeft w:val="0"/>
      <w:marRight w:val="0"/>
      <w:marTop w:val="0"/>
      <w:marBottom w:val="0"/>
      <w:divBdr>
        <w:top w:val="none" w:sz="0" w:space="0" w:color="auto"/>
        <w:left w:val="none" w:sz="0" w:space="0" w:color="auto"/>
        <w:bottom w:val="none" w:sz="0" w:space="0" w:color="auto"/>
        <w:right w:val="none" w:sz="0" w:space="0" w:color="auto"/>
      </w:divBdr>
      <w:divsChild>
        <w:div w:id="230846832">
          <w:marLeft w:val="0"/>
          <w:marRight w:val="0"/>
          <w:marTop w:val="120"/>
          <w:marBottom w:val="0"/>
          <w:divBdr>
            <w:top w:val="none" w:sz="0" w:space="0" w:color="auto"/>
            <w:left w:val="none" w:sz="0" w:space="0" w:color="auto"/>
            <w:bottom w:val="none" w:sz="0" w:space="0" w:color="auto"/>
            <w:right w:val="none" w:sz="0" w:space="0" w:color="auto"/>
          </w:divBdr>
        </w:div>
        <w:div w:id="2023969339">
          <w:marLeft w:val="0"/>
          <w:marRight w:val="0"/>
          <w:marTop w:val="120"/>
          <w:marBottom w:val="0"/>
          <w:divBdr>
            <w:top w:val="none" w:sz="0" w:space="0" w:color="auto"/>
            <w:left w:val="none" w:sz="0" w:space="0" w:color="auto"/>
            <w:bottom w:val="none" w:sz="0" w:space="0" w:color="auto"/>
            <w:right w:val="none" w:sz="0" w:space="0" w:color="auto"/>
          </w:divBdr>
        </w:div>
      </w:divsChild>
    </w:div>
    <w:div w:id="888882003">
      <w:bodyDiv w:val="1"/>
      <w:marLeft w:val="0"/>
      <w:marRight w:val="0"/>
      <w:marTop w:val="0"/>
      <w:marBottom w:val="0"/>
      <w:divBdr>
        <w:top w:val="none" w:sz="0" w:space="0" w:color="auto"/>
        <w:left w:val="none" w:sz="0" w:space="0" w:color="auto"/>
        <w:bottom w:val="none" w:sz="0" w:space="0" w:color="auto"/>
        <w:right w:val="none" w:sz="0" w:space="0" w:color="auto"/>
      </w:divBdr>
      <w:divsChild>
        <w:div w:id="1876576761">
          <w:marLeft w:val="0"/>
          <w:marRight w:val="0"/>
          <w:marTop w:val="120"/>
          <w:marBottom w:val="0"/>
          <w:divBdr>
            <w:top w:val="none" w:sz="0" w:space="0" w:color="auto"/>
            <w:left w:val="none" w:sz="0" w:space="0" w:color="auto"/>
            <w:bottom w:val="none" w:sz="0" w:space="0" w:color="auto"/>
            <w:right w:val="none" w:sz="0" w:space="0" w:color="auto"/>
          </w:divBdr>
        </w:div>
        <w:div w:id="1759016685">
          <w:marLeft w:val="0"/>
          <w:marRight w:val="0"/>
          <w:marTop w:val="120"/>
          <w:marBottom w:val="0"/>
          <w:divBdr>
            <w:top w:val="none" w:sz="0" w:space="0" w:color="auto"/>
            <w:left w:val="none" w:sz="0" w:space="0" w:color="auto"/>
            <w:bottom w:val="none" w:sz="0" w:space="0" w:color="auto"/>
            <w:right w:val="none" w:sz="0" w:space="0" w:color="auto"/>
          </w:divBdr>
        </w:div>
        <w:div w:id="346561117">
          <w:marLeft w:val="0"/>
          <w:marRight w:val="0"/>
          <w:marTop w:val="120"/>
          <w:marBottom w:val="0"/>
          <w:divBdr>
            <w:top w:val="none" w:sz="0" w:space="0" w:color="auto"/>
            <w:left w:val="none" w:sz="0" w:space="0" w:color="auto"/>
            <w:bottom w:val="none" w:sz="0" w:space="0" w:color="auto"/>
            <w:right w:val="none" w:sz="0" w:space="0" w:color="auto"/>
          </w:divBdr>
        </w:div>
        <w:div w:id="1888950522">
          <w:marLeft w:val="0"/>
          <w:marRight w:val="0"/>
          <w:marTop w:val="120"/>
          <w:marBottom w:val="0"/>
          <w:divBdr>
            <w:top w:val="none" w:sz="0" w:space="0" w:color="auto"/>
            <w:left w:val="none" w:sz="0" w:space="0" w:color="auto"/>
            <w:bottom w:val="none" w:sz="0" w:space="0" w:color="auto"/>
            <w:right w:val="none" w:sz="0" w:space="0" w:color="auto"/>
          </w:divBdr>
        </w:div>
      </w:divsChild>
    </w:div>
    <w:div w:id="895893620">
      <w:bodyDiv w:val="1"/>
      <w:marLeft w:val="0"/>
      <w:marRight w:val="0"/>
      <w:marTop w:val="0"/>
      <w:marBottom w:val="0"/>
      <w:divBdr>
        <w:top w:val="none" w:sz="0" w:space="0" w:color="auto"/>
        <w:left w:val="none" w:sz="0" w:space="0" w:color="auto"/>
        <w:bottom w:val="none" w:sz="0" w:space="0" w:color="auto"/>
        <w:right w:val="none" w:sz="0" w:space="0" w:color="auto"/>
      </w:divBdr>
    </w:div>
    <w:div w:id="898983385">
      <w:bodyDiv w:val="1"/>
      <w:marLeft w:val="0"/>
      <w:marRight w:val="0"/>
      <w:marTop w:val="0"/>
      <w:marBottom w:val="0"/>
      <w:divBdr>
        <w:top w:val="none" w:sz="0" w:space="0" w:color="auto"/>
        <w:left w:val="none" w:sz="0" w:space="0" w:color="auto"/>
        <w:bottom w:val="none" w:sz="0" w:space="0" w:color="auto"/>
        <w:right w:val="none" w:sz="0" w:space="0" w:color="auto"/>
      </w:divBdr>
      <w:divsChild>
        <w:div w:id="1817407680">
          <w:marLeft w:val="0"/>
          <w:marRight w:val="0"/>
          <w:marTop w:val="120"/>
          <w:marBottom w:val="0"/>
          <w:divBdr>
            <w:top w:val="none" w:sz="0" w:space="0" w:color="auto"/>
            <w:left w:val="none" w:sz="0" w:space="0" w:color="auto"/>
            <w:bottom w:val="none" w:sz="0" w:space="0" w:color="auto"/>
            <w:right w:val="none" w:sz="0" w:space="0" w:color="auto"/>
          </w:divBdr>
        </w:div>
        <w:div w:id="316542591">
          <w:marLeft w:val="0"/>
          <w:marRight w:val="0"/>
          <w:marTop w:val="120"/>
          <w:marBottom w:val="0"/>
          <w:divBdr>
            <w:top w:val="none" w:sz="0" w:space="0" w:color="auto"/>
            <w:left w:val="none" w:sz="0" w:space="0" w:color="auto"/>
            <w:bottom w:val="none" w:sz="0" w:space="0" w:color="auto"/>
            <w:right w:val="none" w:sz="0" w:space="0" w:color="auto"/>
          </w:divBdr>
        </w:div>
      </w:divsChild>
    </w:div>
    <w:div w:id="1023022216">
      <w:bodyDiv w:val="1"/>
      <w:marLeft w:val="0"/>
      <w:marRight w:val="0"/>
      <w:marTop w:val="0"/>
      <w:marBottom w:val="0"/>
      <w:divBdr>
        <w:top w:val="none" w:sz="0" w:space="0" w:color="auto"/>
        <w:left w:val="none" w:sz="0" w:space="0" w:color="auto"/>
        <w:bottom w:val="none" w:sz="0" w:space="0" w:color="auto"/>
        <w:right w:val="none" w:sz="0" w:space="0" w:color="auto"/>
      </w:divBdr>
      <w:divsChild>
        <w:div w:id="1939874298">
          <w:marLeft w:val="0"/>
          <w:marRight w:val="0"/>
          <w:marTop w:val="120"/>
          <w:marBottom w:val="0"/>
          <w:divBdr>
            <w:top w:val="none" w:sz="0" w:space="0" w:color="auto"/>
            <w:left w:val="none" w:sz="0" w:space="0" w:color="auto"/>
            <w:bottom w:val="none" w:sz="0" w:space="0" w:color="auto"/>
            <w:right w:val="none" w:sz="0" w:space="0" w:color="auto"/>
          </w:divBdr>
        </w:div>
        <w:div w:id="205796112">
          <w:marLeft w:val="0"/>
          <w:marRight w:val="0"/>
          <w:marTop w:val="120"/>
          <w:marBottom w:val="0"/>
          <w:divBdr>
            <w:top w:val="none" w:sz="0" w:space="0" w:color="auto"/>
            <w:left w:val="none" w:sz="0" w:space="0" w:color="auto"/>
            <w:bottom w:val="none" w:sz="0" w:space="0" w:color="auto"/>
            <w:right w:val="none" w:sz="0" w:space="0" w:color="auto"/>
          </w:divBdr>
        </w:div>
        <w:div w:id="30882263">
          <w:marLeft w:val="0"/>
          <w:marRight w:val="0"/>
          <w:marTop w:val="120"/>
          <w:marBottom w:val="0"/>
          <w:divBdr>
            <w:top w:val="none" w:sz="0" w:space="0" w:color="auto"/>
            <w:left w:val="none" w:sz="0" w:space="0" w:color="auto"/>
            <w:bottom w:val="none" w:sz="0" w:space="0" w:color="auto"/>
            <w:right w:val="none" w:sz="0" w:space="0" w:color="auto"/>
          </w:divBdr>
        </w:div>
        <w:div w:id="80151494">
          <w:marLeft w:val="0"/>
          <w:marRight w:val="0"/>
          <w:marTop w:val="120"/>
          <w:marBottom w:val="0"/>
          <w:divBdr>
            <w:top w:val="none" w:sz="0" w:space="0" w:color="auto"/>
            <w:left w:val="none" w:sz="0" w:space="0" w:color="auto"/>
            <w:bottom w:val="none" w:sz="0" w:space="0" w:color="auto"/>
            <w:right w:val="none" w:sz="0" w:space="0" w:color="auto"/>
          </w:divBdr>
        </w:div>
      </w:divsChild>
    </w:div>
    <w:div w:id="1026909816">
      <w:bodyDiv w:val="1"/>
      <w:marLeft w:val="0"/>
      <w:marRight w:val="0"/>
      <w:marTop w:val="0"/>
      <w:marBottom w:val="0"/>
      <w:divBdr>
        <w:top w:val="none" w:sz="0" w:space="0" w:color="auto"/>
        <w:left w:val="none" w:sz="0" w:space="0" w:color="auto"/>
        <w:bottom w:val="none" w:sz="0" w:space="0" w:color="auto"/>
        <w:right w:val="none" w:sz="0" w:space="0" w:color="auto"/>
      </w:divBdr>
    </w:div>
    <w:div w:id="1031883871">
      <w:bodyDiv w:val="1"/>
      <w:marLeft w:val="0"/>
      <w:marRight w:val="0"/>
      <w:marTop w:val="0"/>
      <w:marBottom w:val="0"/>
      <w:divBdr>
        <w:top w:val="none" w:sz="0" w:space="0" w:color="auto"/>
        <w:left w:val="none" w:sz="0" w:space="0" w:color="auto"/>
        <w:bottom w:val="none" w:sz="0" w:space="0" w:color="auto"/>
        <w:right w:val="none" w:sz="0" w:space="0" w:color="auto"/>
      </w:divBdr>
      <w:divsChild>
        <w:div w:id="1122920690">
          <w:marLeft w:val="0"/>
          <w:marRight w:val="0"/>
          <w:marTop w:val="0"/>
          <w:marBottom w:val="0"/>
          <w:divBdr>
            <w:top w:val="inset" w:sz="2" w:space="0" w:color="auto"/>
            <w:left w:val="inset" w:sz="2" w:space="1" w:color="auto"/>
            <w:bottom w:val="inset" w:sz="2" w:space="0" w:color="auto"/>
            <w:right w:val="inset" w:sz="2" w:space="1" w:color="auto"/>
          </w:divBdr>
        </w:div>
      </w:divsChild>
    </w:div>
    <w:div w:id="1038509314">
      <w:bodyDiv w:val="1"/>
      <w:marLeft w:val="0"/>
      <w:marRight w:val="0"/>
      <w:marTop w:val="0"/>
      <w:marBottom w:val="0"/>
      <w:divBdr>
        <w:top w:val="none" w:sz="0" w:space="0" w:color="auto"/>
        <w:left w:val="none" w:sz="0" w:space="0" w:color="auto"/>
        <w:bottom w:val="none" w:sz="0" w:space="0" w:color="auto"/>
        <w:right w:val="none" w:sz="0" w:space="0" w:color="auto"/>
      </w:divBdr>
      <w:divsChild>
        <w:div w:id="1453984647">
          <w:marLeft w:val="0"/>
          <w:marRight w:val="0"/>
          <w:marTop w:val="0"/>
          <w:marBottom w:val="0"/>
          <w:divBdr>
            <w:top w:val="none" w:sz="0" w:space="0" w:color="auto"/>
            <w:left w:val="none" w:sz="0" w:space="0" w:color="auto"/>
            <w:bottom w:val="none" w:sz="0" w:space="0" w:color="auto"/>
            <w:right w:val="none" w:sz="0" w:space="0" w:color="auto"/>
          </w:divBdr>
        </w:div>
      </w:divsChild>
    </w:div>
    <w:div w:id="1184787218">
      <w:bodyDiv w:val="1"/>
      <w:marLeft w:val="0"/>
      <w:marRight w:val="0"/>
      <w:marTop w:val="0"/>
      <w:marBottom w:val="0"/>
      <w:divBdr>
        <w:top w:val="none" w:sz="0" w:space="0" w:color="auto"/>
        <w:left w:val="none" w:sz="0" w:space="0" w:color="auto"/>
        <w:bottom w:val="none" w:sz="0" w:space="0" w:color="auto"/>
        <w:right w:val="none" w:sz="0" w:space="0" w:color="auto"/>
      </w:divBdr>
      <w:divsChild>
        <w:div w:id="1055161749">
          <w:marLeft w:val="0"/>
          <w:marRight w:val="0"/>
          <w:marTop w:val="120"/>
          <w:marBottom w:val="0"/>
          <w:divBdr>
            <w:top w:val="none" w:sz="0" w:space="0" w:color="auto"/>
            <w:left w:val="none" w:sz="0" w:space="0" w:color="auto"/>
            <w:bottom w:val="none" w:sz="0" w:space="0" w:color="auto"/>
            <w:right w:val="none" w:sz="0" w:space="0" w:color="auto"/>
          </w:divBdr>
        </w:div>
        <w:div w:id="1771504398">
          <w:marLeft w:val="0"/>
          <w:marRight w:val="0"/>
          <w:marTop w:val="120"/>
          <w:marBottom w:val="0"/>
          <w:divBdr>
            <w:top w:val="none" w:sz="0" w:space="0" w:color="auto"/>
            <w:left w:val="none" w:sz="0" w:space="0" w:color="auto"/>
            <w:bottom w:val="none" w:sz="0" w:space="0" w:color="auto"/>
            <w:right w:val="none" w:sz="0" w:space="0" w:color="auto"/>
          </w:divBdr>
        </w:div>
        <w:div w:id="659310919">
          <w:marLeft w:val="0"/>
          <w:marRight w:val="0"/>
          <w:marTop w:val="120"/>
          <w:marBottom w:val="0"/>
          <w:divBdr>
            <w:top w:val="none" w:sz="0" w:space="0" w:color="auto"/>
            <w:left w:val="none" w:sz="0" w:space="0" w:color="auto"/>
            <w:bottom w:val="none" w:sz="0" w:space="0" w:color="auto"/>
            <w:right w:val="none" w:sz="0" w:space="0" w:color="auto"/>
          </w:divBdr>
        </w:div>
      </w:divsChild>
    </w:div>
    <w:div w:id="1227254769">
      <w:bodyDiv w:val="1"/>
      <w:marLeft w:val="0"/>
      <w:marRight w:val="0"/>
      <w:marTop w:val="0"/>
      <w:marBottom w:val="0"/>
      <w:divBdr>
        <w:top w:val="none" w:sz="0" w:space="0" w:color="auto"/>
        <w:left w:val="none" w:sz="0" w:space="0" w:color="auto"/>
        <w:bottom w:val="none" w:sz="0" w:space="0" w:color="auto"/>
        <w:right w:val="none" w:sz="0" w:space="0" w:color="auto"/>
      </w:divBdr>
      <w:divsChild>
        <w:div w:id="1004014982">
          <w:marLeft w:val="0"/>
          <w:marRight w:val="0"/>
          <w:marTop w:val="0"/>
          <w:marBottom w:val="0"/>
          <w:divBdr>
            <w:top w:val="none" w:sz="0" w:space="0" w:color="auto"/>
            <w:left w:val="none" w:sz="0" w:space="0" w:color="auto"/>
            <w:bottom w:val="none" w:sz="0" w:space="0" w:color="auto"/>
            <w:right w:val="none" w:sz="0" w:space="0" w:color="auto"/>
          </w:divBdr>
        </w:div>
      </w:divsChild>
    </w:div>
    <w:div w:id="1273902982">
      <w:bodyDiv w:val="1"/>
      <w:marLeft w:val="0"/>
      <w:marRight w:val="0"/>
      <w:marTop w:val="0"/>
      <w:marBottom w:val="0"/>
      <w:divBdr>
        <w:top w:val="none" w:sz="0" w:space="0" w:color="auto"/>
        <w:left w:val="none" w:sz="0" w:space="0" w:color="auto"/>
        <w:bottom w:val="none" w:sz="0" w:space="0" w:color="auto"/>
        <w:right w:val="none" w:sz="0" w:space="0" w:color="auto"/>
      </w:divBdr>
    </w:div>
    <w:div w:id="1280337158">
      <w:bodyDiv w:val="1"/>
      <w:marLeft w:val="0"/>
      <w:marRight w:val="0"/>
      <w:marTop w:val="0"/>
      <w:marBottom w:val="0"/>
      <w:divBdr>
        <w:top w:val="none" w:sz="0" w:space="0" w:color="auto"/>
        <w:left w:val="none" w:sz="0" w:space="0" w:color="auto"/>
        <w:bottom w:val="none" w:sz="0" w:space="0" w:color="auto"/>
        <w:right w:val="none" w:sz="0" w:space="0" w:color="auto"/>
      </w:divBdr>
      <w:divsChild>
        <w:div w:id="1161000841">
          <w:marLeft w:val="0"/>
          <w:marRight w:val="0"/>
          <w:marTop w:val="120"/>
          <w:marBottom w:val="0"/>
          <w:divBdr>
            <w:top w:val="none" w:sz="0" w:space="0" w:color="auto"/>
            <w:left w:val="none" w:sz="0" w:space="0" w:color="auto"/>
            <w:bottom w:val="none" w:sz="0" w:space="0" w:color="auto"/>
            <w:right w:val="none" w:sz="0" w:space="0" w:color="auto"/>
          </w:divBdr>
        </w:div>
        <w:div w:id="2059157043">
          <w:marLeft w:val="0"/>
          <w:marRight w:val="0"/>
          <w:marTop w:val="120"/>
          <w:marBottom w:val="0"/>
          <w:divBdr>
            <w:top w:val="none" w:sz="0" w:space="0" w:color="auto"/>
            <w:left w:val="none" w:sz="0" w:space="0" w:color="auto"/>
            <w:bottom w:val="none" w:sz="0" w:space="0" w:color="auto"/>
            <w:right w:val="none" w:sz="0" w:space="0" w:color="auto"/>
          </w:divBdr>
        </w:div>
        <w:div w:id="1014913873">
          <w:marLeft w:val="0"/>
          <w:marRight w:val="0"/>
          <w:marTop w:val="120"/>
          <w:marBottom w:val="0"/>
          <w:divBdr>
            <w:top w:val="none" w:sz="0" w:space="0" w:color="auto"/>
            <w:left w:val="none" w:sz="0" w:space="0" w:color="auto"/>
            <w:bottom w:val="none" w:sz="0" w:space="0" w:color="auto"/>
            <w:right w:val="none" w:sz="0" w:space="0" w:color="auto"/>
          </w:divBdr>
        </w:div>
        <w:div w:id="1586769009">
          <w:marLeft w:val="0"/>
          <w:marRight w:val="0"/>
          <w:marTop w:val="120"/>
          <w:marBottom w:val="0"/>
          <w:divBdr>
            <w:top w:val="none" w:sz="0" w:space="0" w:color="auto"/>
            <w:left w:val="none" w:sz="0" w:space="0" w:color="auto"/>
            <w:bottom w:val="none" w:sz="0" w:space="0" w:color="auto"/>
            <w:right w:val="none" w:sz="0" w:space="0" w:color="auto"/>
          </w:divBdr>
        </w:div>
        <w:div w:id="220019402">
          <w:marLeft w:val="0"/>
          <w:marRight w:val="0"/>
          <w:marTop w:val="120"/>
          <w:marBottom w:val="0"/>
          <w:divBdr>
            <w:top w:val="none" w:sz="0" w:space="0" w:color="auto"/>
            <w:left w:val="none" w:sz="0" w:space="0" w:color="auto"/>
            <w:bottom w:val="none" w:sz="0" w:space="0" w:color="auto"/>
            <w:right w:val="none" w:sz="0" w:space="0" w:color="auto"/>
          </w:divBdr>
        </w:div>
        <w:div w:id="2120757148">
          <w:marLeft w:val="0"/>
          <w:marRight w:val="0"/>
          <w:marTop w:val="120"/>
          <w:marBottom w:val="0"/>
          <w:divBdr>
            <w:top w:val="none" w:sz="0" w:space="0" w:color="auto"/>
            <w:left w:val="none" w:sz="0" w:space="0" w:color="auto"/>
            <w:bottom w:val="none" w:sz="0" w:space="0" w:color="auto"/>
            <w:right w:val="none" w:sz="0" w:space="0" w:color="auto"/>
          </w:divBdr>
        </w:div>
        <w:div w:id="332419273">
          <w:marLeft w:val="0"/>
          <w:marRight w:val="0"/>
          <w:marTop w:val="120"/>
          <w:marBottom w:val="0"/>
          <w:divBdr>
            <w:top w:val="none" w:sz="0" w:space="0" w:color="auto"/>
            <w:left w:val="none" w:sz="0" w:space="0" w:color="auto"/>
            <w:bottom w:val="none" w:sz="0" w:space="0" w:color="auto"/>
            <w:right w:val="none" w:sz="0" w:space="0" w:color="auto"/>
          </w:divBdr>
        </w:div>
      </w:divsChild>
    </w:div>
    <w:div w:id="1298410008">
      <w:bodyDiv w:val="1"/>
      <w:marLeft w:val="0"/>
      <w:marRight w:val="0"/>
      <w:marTop w:val="0"/>
      <w:marBottom w:val="0"/>
      <w:divBdr>
        <w:top w:val="none" w:sz="0" w:space="0" w:color="auto"/>
        <w:left w:val="none" w:sz="0" w:space="0" w:color="auto"/>
        <w:bottom w:val="none" w:sz="0" w:space="0" w:color="auto"/>
        <w:right w:val="none" w:sz="0" w:space="0" w:color="auto"/>
      </w:divBdr>
    </w:div>
    <w:div w:id="1454058704">
      <w:bodyDiv w:val="1"/>
      <w:marLeft w:val="0"/>
      <w:marRight w:val="0"/>
      <w:marTop w:val="0"/>
      <w:marBottom w:val="0"/>
      <w:divBdr>
        <w:top w:val="none" w:sz="0" w:space="0" w:color="auto"/>
        <w:left w:val="none" w:sz="0" w:space="0" w:color="auto"/>
        <w:bottom w:val="none" w:sz="0" w:space="0" w:color="auto"/>
        <w:right w:val="none" w:sz="0" w:space="0" w:color="auto"/>
      </w:divBdr>
    </w:div>
    <w:div w:id="1513227226">
      <w:bodyDiv w:val="1"/>
      <w:marLeft w:val="0"/>
      <w:marRight w:val="0"/>
      <w:marTop w:val="0"/>
      <w:marBottom w:val="0"/>
      <w:divBdr>
        <w:top w:val="none" w:sz="0" w:space="0" w:color="auto"/>
        <w:left w:val="none" w:sz="0" w:space="0" w:color="auto"/>
        <w:bottom w:val="none" w:sz="0" w:space="0" w:color="auto"/>
        <w:right w:val="none" w:sz="0" w:space="0" w:color="auto"/>
      </w:divBdr>
    </w:div>
    <w:div w:id="1560625370">
      <w:bodyDiv w:val="1"/>
      <w:marLeft w:val="0"/>
      <w:marRight w:val="0"/>
      <w:marTop w:val="0"/>
      <w:marBottom w:val="0"/>
      <w:divBdr>
        <w:top w:val="none" w:sz="0" w:space="0" w:color="auto"/>
        <w:left w:val="none" w:sz="0" w:space="0" w:color="auto"/>
        <w:bottom w:val="none" w:sz="0" w:space="0" w:color="auto"/>
        <w:right w:val="none" w:sz="0" w:space="0" w:color="auto"/>
      </w:divBdr>
    </w:div>
    <w:div w:id="1572276566">
      <w:bodyDiv w:val="1"/>
      <w:marLeft w:val="0"/>
      <w:marRight w:val="0"/>
      <w:marTop w:val="0"/>
      <w:marBottom w:val="0"/>
      <w:divBdr>
        <w:top w:val="none" w:sz="0" w:space="0" w:color="auto"/>
        <w:left w:val="none" w:sz="0" w:space="0" w:color="auto"/>
        <w:bottom w:val="none" w:sz="0" w:space="0" w:color="auto"/>
        <w:right w:val="none" w:sz="0" w:space="0" w:color="auto"/>
      </w:divBdr>
    </w:div>
    <w:div w:id="1573272575">
      <w:bodyDiv w:val="1"/>
      <w:marLeft w:val="0"/>
      <w:marRight w:val="0"/>
      <w:marTop w:val="0"/>
      <w:marBottom w:val="0"/>
      <w:divBdr>
        <w:top w:val="none" w:sz="0" w:space="0" w:color="auto"/>
        <w:left w:val="none" w:sz="0" w:space="0" w:color="auto"/>
        <w:bottom w:val="none" w:sz="0" w:space="0" w:color="auto"/>
        <w:right w:val="none" w:sz="0" w:space="0" w:color="auto"/>
      </w:divBdr>
      <w:divsChild>
        <w:div w:id="1575092994">
          <w:marLeft w:val="0"/>
          <w:marRight w:val="0"/>
          <w:marTop w:val="0"/>
          <w:marBottom w:val="0"/>
          <w:divBdr>
            <w:top w:val="none" w:sz="0" w:space="0" w:color="auto"/>
            <w:left w:val="none" w:sz="0" w:space="0" w:color="auto"/>
            <w:bottom w:val="none" w:sz="0" w:space="0" w:color="auto"/>
            <w:right w:val="none" w:sz="0" w:space="0" w:color="auto"/>
          </w:divBdr>
        </w:div>
      </w:divsChild>
    </w:div>
    <w:div w:id="1629318429">
      <w:bodyDiv w:val="1"/>
      <w:marLeft w:val="0"/>
      <w:marRight w:val="0"/>
      <w:marTop w:val="0"/>
      <w:marBottom w:val="0"/>
      <w:divBdr>
        <w:top w:val="none" w:sz="0" w:space="0" w:color="auto"/>
        <w:left w:val="none" w:sz="0" w:space="0" w:color="auto"/>
        <w:bottom w:val="none" w:sz="0" w:space="0" w:color="auto"/>
        <w:right w:val="none" w:sz="0" w:space="0" w:color="auto"/>
      </w:divBdr>
      <w:divsChild>
        <w:div w:id="1823041115">
          <w:marLeft w:val="0"/>
          <w:marRight w:val="0"/>
          <w:marTop w:val="0"/>
          <w:marBottom w:val="0"/>
          <w:divBdr>
            <w:top w:val="none" w:sz="0" w:space="0" w:color="auto"/>
            <w:left w:val="none" w:sz="0" w:space="0" w:color="auto"/>
            <w:bottom w:val="none" w:sz="0" w:space="0" w:color="auto"/>
            <w:right w:val="none" w:sz="0" w:space="0" w:color="auto"/>
          </w:divBdr>
        </w:div>
      </w:divsChild>
    </w:div>
    <w:div w:id="1662125051">
      <w:bodyDiv w:val="1"/>
      <w:marLeft w:val="0"/>
      <w:marRight w:val="0"/>
      <w:marTop w:val="0"/>
      <w:marBottom w:val="0"/>
      <w:divBdr>
        <w:top w:val="none" w:sz="0" w:space="0" w:color="auto"/>
        <w:left w:val="none" w:sz="0" w:space="0" w:color="auto"/>
        <w:bottom w:val="none" w:sz="0" w:space="0" w:color="auto"/>
        <w:right w:val="none" w:sz="0" w:space="0" w:color="auto"/>
      </w:divBdr>
    </w:div>
    <w:div w:id="1679693185">
      <w:bodyDiv w:val="1"/>
      <w:marLeft w:val="0"/>
      <w:marRight w:val="0"/>
      <w:marTop w:val="0"/>
      <w:marBottom w:val="0"/>
      <w:divBdr>
        <w:top w:val="none" w:sz="0" w:space="0" w:color="auto"/>
        <w:left w:val="none" w:sz="0" w:space="0" w:color="auto"/>
        <w:bottom w:val="none" w:sz="0" w:space="0" w:color="auto"/>
        <w:right w:val="none" w:sz="0" w:space="0" w:color="auto"/>
      </w:divBdr>
      <w:divsChild>
        <w:div w:id="1343245515">
          <w:marLeft w:val="0"/>
          <w:marRight w:val="0"/>
          <w:marTop w:val="120"/>
          <w:marBottom w:val="0"/>
          <w:divBdr>
            <w:top w:val="none" w:sz="0" w:space="0" w:color="auto"/>
            <w:left w:val="none" w:sz="0" w:space="0" w:color="auto"/>
            <w:bottom w:val="none" w:sz="0" w:space="0" w:color="auto"/>
            <w:right w:val="none" w:sz="0" w:space="0" w:color="auto"/>
          </w:divBdr>
        </w:div>
        <w:div w:id="586231757">
          <w:marLeft w:val="0"/>
          <w:marRight w:val="0"/>
          <w:marTop w:val="120"/>
          <w:marBottom w:val="0"/>
          <w:divBdr>
            <w:top w:val="none" w:sz="0" w:space="0" w:color="auto"/>
            <w:left w:val="none" w:sz="0" w:space="0" w:color="auto"/>
            <w:bottom w:val="none" w:sz="0" w:space="0" w:color="auto"/>
            <w:right w:val="none" w:sz="0" w:space="0" w:color="auto"/>
          </w:divBdr>
        </w:div>
      </w:divsChild>
    </w:div>
    <w:div w:id="1732996379">
      <w:bodyDiv w:val="1"/>
      <w:marLeft w:val="0"/>
      <w:marRight w:val="0"/>
      <w:marTop w:val="0"/>
      <w:marBottom w:val="0"/>
      <w:divBdr>
        <w:top w:val="none" w:sz="0" w:space="0" w:color="auto"/>
        <w:left w:val="none" w:sz="0" w:space="0" w:color="auto"/>
        <w:bottom w:val="none" w:sz="0" w:space="0" w:color="auto"/>
        <w:right w:val="none" w:sz="0" w:space="0" w:color="auto"/>
      </w:divBdr>
      <w:divsChild>
        <w:div w:id="1493374841">
          <w:marLeft w:val="0"/>
          <w:marRight w:val="0"/>
          <w:marTop w:val="120"/>
          <w:marBottom w:val="0"/>
          <w:divBdr>
            <w:top w:val="none" w:sz="0" w:space="0" w:color="auto"/>
            <w:left w:val="none" w:sz="0" w:space="0" w:color="auto"/>
            <w:bottom w:val="none" w:sz="0" w:space="0" w:color="auto"/>
            <w:right w:val="none" w:sz="0" w:space="0" w:color="auto"/>
          </w:divBdr>
        </w:div>
        <w:div w:id="2092002788">
          <w:marLeft w:val="0"/>
          <w:marRight w:val="0"/>
          <w:marTop w:val="120"/>
          <w:marBottom w:val="0"/>
          <w:divBdr>
            <w:top w:val="none" w:sz="0" w:space="0" w:color="auto"/>
            <w:left w:val="none" w:sz="0" w:space="0" w:color="auto"/>
            <w:bottom w:val="none" w:sz="0" w:space="0" w:color="auto"/>
            <w:right w:val="none" w:sz="0" w:space="0" w:color="auto"/>
          </w:divBdr>
        </w:div>
      </w:divsChild>
    </w:div>
    <w:div w:id="1748838733">
      <w:bodyDiv w:val="1"/>
      <w:marLeft w:val="0"/>
      <w:marRight w:val="0"/>
      <w:marTop w:val="0"/>
      <w:marBottom w:val="0"/>
      <w:divBdr>
        <w:top w:val="none" w:sz="0" w:space="0" w:color="auto"/>
        <w:left w:val="none" w:sz="0" w:space="0" w:color="auto"/>
        <w:bottom w:val="none" w:sz="0" w:space="0" w:color="auto"/>
        <w:right w:val="none" w:sz="0" w:space="0" w:color="auto"/>
      </w:divBdr>
    </w:div>
    <w:div w:id="1757364815">
      <w:bodyDiv w:val="1"/>
      <w:marLeft w:val="0"/>
      <w:marRight w:val="0"/>
      <w:marTop w:val="0"/>
      <w:marBottom w:val="0"/>
      <w:divBdr>
        <w:top w:val="none" w:sz="0" w:space="0" w:color="auto"/>
        <w:left w:val="none" w:sz="0" w:space="0" w:color="auto"/>
        <w:bottom w:val="none" w:sz="0" w:space="0" w:color="auto"/>
        <w:right w:val="none" w:sz="0" w:space="0" w:color="auto"/>
      </w:divBdr>
    </w:div>
    <w:div w:id="1828471491">
      <w:bodyDiv w:val="1"/>
      <w:marLeft w:val="0"/>
      <w:marRight w:val="0"/>
      <w:marTop w:val="0"/>
      <w:marBottom w:val="0"/>
      <w:divBdr>
        <w:top w:val="none" w:sz="0" w:space="0" w:color="auto"/>
        <w:left w:val="none" w:sz="0" w:space="0" w:color="auto"/>
        <w:bottom w:val="none" w:sz="0" w:space="0" w:color="auto"/>
        <w:right w:val="none" w:sz="0" w:space="0" w:color="auto"/>
      </w:divBdr>
      <w:divsChild>
        <w:div w:id="1347367198">
          <w:marLeft w:val="0"/>
          <w:marRight w:val="0"/>
          <w:marTop w:val="0"/>
          <w:marBottom w:val="0"/>
          <w:divBdr>
            <w:top w:val="inset" w:sz="2" w:space="0" w:color="auto"/>
            <w:left w:val="inset" w:sz="2" w:space="1" w:color="auto"/>
            <w:bottom w:val="inset" w:sz="2" w:space="0" w:color="auto"/>
            <w:right w:val="inset" w:sz="2" w:space="1" w:color="auto"/>
          </w:divBdr>
        </w:div>
      </w:divsChild>
    </w:div>
    <w:div w:id="1863742908">
      <w:bodyDiv w:val="1"/>
      <w:marLeft w:val="0"/>
      <w:marRight w:val="0"/>
      <w:marTop w:val="0"/>
      <w:marBottom w:val="0"/>
      <w:divBdr>
        <w:top w:val="none" w:sz="0" w:space="0" w:color="auto"/>
        <w:left w:val="none" w:sz="0" w:space="0" w:color="auto"/>
        <w:bottom w:val="none" w:sz="0" w:space="0" w:color="auto"/>
        <w:right w:val="none" w:sz="0" w:space="0" w:color="auto"/>
      </w:divBdr>
    </w:div>
    <w:div w:id="2010982038">
      <w:bodyDiv w:val="1"/>
      <w:marLeft w:val="0"/>
      <w:marRight w:val="0"/>
      <w:marTop w:val="0"/>
      <w:marBottom w:val="0"/>
      <w:divBdr>
        <w:top w:val="none" w:sz="0" w:space="0" w:color="auto"/>
        <w:left w:val="none" w:sz="0" w:space="0" w:color="auto"/>
        <w:bottom w:val="none" w:sz="0" w:space="0" w:color="auto"/>
        <w:right w:val="none" w:sz="0" w:space="0" w:color="auto"/>
      </w:divBdr>
      <w:divsChild>
        <w:div w:id="180052441">
          <w:marLeft w:val="0"/>
          <w:marRight w:val="0"/>
          <w:marTop w:val="0"/>
          <w:marBottom w:val="0"/>
          <w:divBdr>
            <w:top w:val="none" w:sz="0" w:space="0" w:color="auto"/>
            <w:left w:val="none" w:sz="0" w:space="0" w:color="auto"/>
            <w:bottom w:val="none" w:sz="0" w:space="0" w:color="auto"/>
            <w:right w:val="none" w:sz="0" w:space="0" w:color="auto"/>
          </w:divBdr>
        </w:div>
      </w:divsChild>
    </w:div>
    <w:div w:id="2085880510">
      <w:bodyDiv w:val="1"/>
      <w:marLeft w:val="0"/>
      <w:marRight w:val="0"/>
      <w:marTop w:val="0"/>
      <w:marBottom w:val="0"/>
      <w:divBdr>
        <w:top w:val="none" w:sz="0" w:space="0" w:color="auto"/>
        <w:left w:val="none" w:sz="0" w:space="0" w:color="auto"/>
        <w:bottom w:val="none" w:sz="0" w:space="0" w:color="auto"/>
        <w:right w:val="none" w:sz="0" w:space="0" w:color="auto"/>
      </w:divBdr>
      <w:divsChild>
        <w:div w:id="1554267348">
          <w:marLeft w:val="0"/>
          <w:marRight w:val="0"/>
          <w:marTop w:val="120"/>
          <w:marBottom w:val="0"/>
          <w:divBdr>
            <w:top w:val="none" w:sz="0" w:space="0" w:color="auto"/>
            <w:left w:val="none" w:sz="0" w:space="0" w:color="auto"/>
            <w:bottom w:val="none" w:sz="0" w:space="0" w:color="auto"/>
            <w:right w:val="none" w:sz="0" w:space="0" w:color="auto"/>
          </w:divBdr>
        </w:div>
        <w:div w:id="508255175">
          <w:marLeft w:val="0"/>
          <w:marRight w:val="0"/>
          <w:marTop w:val="120"/>
          <w:marBottom w:val="0"/>
          <w:divBdr>
            <w:top w:val="none" w:sz="0" w:space="0" w:color="auto"/>
            <w:left w:val="none" w:sz="0" w:space="0" w:color="auto"/>
            <w:bottom w:val="none" w:sz="0" w:space="0" w:color="auto"/>
            <w:right w:val="none" w:sz="0" w:space="0" w:color="auto"/>
          </w:divBdr>
        </w:div>
        <w:div w:id="2019186996">
          <w:marLeft w:val="0"/>
          <w:marRight w:val="0"/>
          <w:marTop w:val="120"/>
          <w:marBottom w:val="0"/>
          <w:divBdr>
            <w:top w:val="none" w:sz="0" w:space="0" w:color="auto"/>
            <w:left w:val="none" w:sz="0" w:space="0" w:color="auto"/>
            <w:bottom w:val="none" w:sz="0" w:space="0" w:color="auto"/>
            <w:right w:val="none" w:sz="0" w:space="0" w:color="auto"/>
          </w:divBdr>
        </w:div>
        <w:div w:id="1127091118">
          <w:marLeft w:val="0"/>
          <w:marRight w:val="0"/>
          <w:marTop w:val="120"/>
          <w:marBottom w:val="0"/>
          <w:divBdr>
            <w:top w:val="none" w:sz="0" w:space="0" w:color="auto"/>
            <w:left w:val="none" w:sz="0" w:space="0" w:color="auto"/>
            <w:bottom w:val="none" w:sz="0" w:space="0" w:color="auto"/>
            <w:right w:val="none" w:sz="0" w:space="0" w:color="auto"/>
          </w:divBdr>
        </w:div>
        <w:div w:id="185293727">
          <w:marLeft w:val="0"/>
          <w:marRight w:val="0"/>
          <w:marTop w:val="120"/>
          <w:marBottom w:val="0"/>
          <w:divBdr>
            <w:top w:val="none" w:sz="0" w:space="0" w:color="auto"/>
            <w:left w:val="none" w:sz="0" w:space="0" w:color="auto"/>
            <w:bottom w:val="none" w:sz="0" w:space="0" w:color="auto"/>
            <w:right w:val="none" w:sz="0" w:space="0" w:color="auto"/>
          </w:divBdr>
        </w:div>
        <w:div w:id="2008555760">
          <w:marLeft w:val="0"/>
          <w:marRight w:val="0"/>
          <w:marTop w:val="120"/>
          <w:marBottom w:val="0"/>
          <w:divBdr>
            <w:top w:val="none" w:sz="0" w:space="0" w:color="auto"/>
            <w:left w:val="none" w:sz="0" w:space="0" w:color="auto"/>
            <w:bottom w:val="none" w:sz="0" w:space="0" w:color="auto"/>
            <w:right w:val="none" w:sz="0" w:space="0" w:color="auto"/>
          </w:divBdr>
        </w:div>
        <w:div w:id="935595421">
          <w:marLeft w:val="0"/>
          <w:marRight w:val="0"/>
          <w:marTop w:val="120"/>
          <w:marBottom w:val="0"/>
          <w:divBdr>
            <w:top w:val="none" w:sz="0" w:space="0" w:color="auto"/>
            <w:left w:val="none" w:sz="0" w:space="0" w:color="auto"/>
            <w:bottom w:val="none" w:sz="0" w:space="0" w:color="auto"/>
            <w:right w:val="none" w:sz="0" w:space="0" w:color="auto"/>
          </w:divBdr>
        </w:div>
        <w:div w:id="1034890681">
          <w:marLeft w:val="0"/>
          <w:marRight w:val="0"/>
          <w:marTop w:val="120"/>
          <w:marBottom w:val="0"/>
          <w:divBdr>
            <w:top w:val="none" w:sz="0" w:space="0" w:color="auto"/>
            <w:left w:val="none" w:sz="0" w:space="0" w:color="auto"/>
            <w:bottom w:val="none" w:sz="0" w:space="0" w:color="auto"/>
            <w:right w:val="none" w:sz="0" w:space="0" w:color="auto"/>
          </w:divBdr>
        </w:div>
        <w:div w:id="608439872">
          <w:marLeft w:val="0"/>
          <w:marRight w:val="0"/>
          <w:marTop w:val="120"/>
          <w:marBottom w:val="0"/>
          <w:divBdr>
            <w:top w:val="none" w:sz="0" w:space="0" w:color="auto"/>
            <w:left w:val="none" w:sz="0" w:space="0" w:color="auto"/>
            <w:bottom w:val="none" w:sz="0" w:space="0" w:color="auto"/>
            <w:right w:val="none" w:sz="0" w:space="0" w:color="auto"/>
          </w:divBdr>
        </w:div>
        <w:div w:id="738208206">
          <w:marLeft w:val="0"/>
          <w:marRight w:val="0"/>
          <w:marTop w:val="120"/>
          <w:marBottom w:val="0"/>
          <w:divBdr>
            <w:top w:val="none" w:sz="0" w:space="0" w:color="auto"/>
            <w:left w:val="none" w:sz="0" w:space="0" w:color="auto"/>
            <w:bottom w:val="none" w:sz="0" w:space="0" w:color="auto"/>
            <w:right w:val="none" w:sz="0" w:space="0" w:color="auto"/>
          </w:divBdr>
        </w:div>
        <w:div w:id="1498691051">
          <w:marLeft w:val="0"/>
          <w:marRight w:val="0"/>
          <w:marTop w:val="120"/>
          <w:marBottom w:val="0"/>
          <w:divBdr>
            <w:top w:val="none" w:sz="0" w:space="0" w:color="auto"/>
            <w:left w:val="none" w:sz="0" w:space="0" w:color="auto"/>
            <w:bottom w:val="none" w:sz="0" w:space="0" w:color="auto"/>
            <w:right w:val="none" w:sz="0" w:space="0" w:color="auto"/>
          </w:divBdr>
        </w:div>
        <w:div w:id="51584135">
          <w:marLeft w:val="0"/>
          <w:marRight w:val="0"/>
          <w:marTop w:val="120"/>
          <w:marBottom w:val="0"/>
          <w:divBdr>
            <w:top w:val="none" w:sz="0" w:space="0" w:color="auto"/>
            <w:left w:val="none" w:sz="0" w:space="0" w:color="auto"/>
            <w:bottom w:val="none" w:sz="0" w:space="0" w:color="auto"/>
            <w:right w:val="none" w:sz="0" w:space="0" w:color="auto"/>
          </w:divBdr>
        </w:div>
        <w:div w:id="2094089378">
          <w:marLeft w:val="0"/>
          <w:marRight w:val="0"/>
          <w:marTop w:val="120"/>
          <w:marBottom w:val="0"/>
          <w:divBdr>
            <w:top w:val="none" w:sz="0" w:space="0" w:color="auto"/>
            <w:left w:val="none" w:sz="0" w:space="0" w:color="auto"/>
            <w:bottom w:val="none" w:sz="0" w:space="0" w:color="auto"/>
            <w:right w:val="none" w:sz="0" w:space="0" w:color="auto"/>
          </w:divBdr>
        </w:div>
        <w:div w:id="121971030">
          <w:marLeft w:val="0"/>
          <w:marRight w:val="0"/>
          <w:marTop w:val="120"/>
          <w:marBottom w:val="0"/>
          <w:divBdr>
            <w:top w:val="none" w:sz="0" w:space="0" w:color="auto"/>
            <w:left w:val="none" w:sz="0" w:space="0" w:color="auto"/>
            <w:bottom w:val="none" w:sz="0" w:space="0" w:color="auto"/>
            <w:right w:val="none" w:sz="0" w:space="0" w:color="auto"/>
          </w:divBdr>
        </w:div>
        <w:div w:id="1947346608">
          <w:marLeft w:val="0"/>
          <w:marRight w:val="0"/>
          <w:marTop w:val="120"/>
          <w:marBottom w:val="0"/>
          <w:divBdr>
            <w:top w:val="none" w:sz="0" w:space="0" w:color="auto"/>
            <w:left w:val="none" w:sz="0" w:space="0" w:color="auto"/>
            <w:bottom w:val="none" w:sz="0" w:space="0" w:color="auto"/>
            <w:right w:val="none" w:sz="0" w:space="0" w:color="auto"/>
          </w:divBdr>
        </w:div>
        <w:div w:id="960258241">
          <w:marLeft w:val="0"/>
          <w:marRight w:val="0"/>
          <w:marTop w:val="120"/>
          <w:marBottom w:val="0"/>
          <w:divBdr>
            <w:top w:val="none" w:sz="0" w:space="0" w:color="auto"/>
            <w:left w:val="none" w:sz="0" w:space="0" w:color="auto"/>
            <w:bottom w:val="none" w:sz="0" w:space="0" w:color="auto"/>
            <w:right w:val="none" w:sz="0" w:space="0" w:color="auto"/>
          </w:divBdr>
        </w:div>
        <w:div w:id="1860316032">
          <w:marLeft w:val="0"/>
          <w:marRight w:val="0"/>
          <w:marTop w:val="120"/>
          <w:marBottom w:val="0"/>
          <w:divBdr>
            <w:top w:val="none" w:sz="0" w:space="0" w:color="auto"/>
            <w:left w:val="none" w:sz="0" w:space="0" w:color="auto"/>
            <w:bottom w:val="none" w:sz="0" w:space="0" w:color="auto"/>
            <w:right w:val="none" w:sz="0" w:space="0" w:color="auto"/>
          </w:divBdr>
        </w:div>
        <w:div w:id="1484393881">
          <w:marLeft w:val="0"/>
          <w:marRight w:val="0"/>
          <w:marTop w:val="120"/>
          <w:marBottom w:val="0"/>
          <w:divBdr>
            <w:top w:val="none" w:sz="0" w:space="0" w:color="auto"/>
            <w:left w:val="none" w:sz="0" w:space="0" w:color="auto"/>
            <w:bottom w:val="none" w:sz="0" w:space="0" w:color="auto"/>
            <w:right w:val="none" w:sz="0" w:space="0" w:color="auto"/>
          </w:divBdr>
        </w:div>
        <w:div w:id="987781389">
          <w:marLeft w:val="0"/>
          <w:marRight w:val="0"/>
          <w:marTop w:val="120"/>
          <w:marBottom w:val="0"/>
          <w:divBdr>
            <w:top w:val="none" w:sz="0" w:space="0" w:color="auto"/>
            <w:left w:val="none" w:sz="0" w:space="0" w:color="auto"/>
            <w:bottom w:val="none" w:sz="0" w:space="0" w:color="auto"/>
            <w:right w:val="none" w:sz="0" w:space="0" w:color="auto"/>
          </w:divBdr>
        </w:div>
        <w:div w:id="1745180501">
          <w:marLeft w:val="0"/>
          <w:marRight w:val="0"/>
          <w:marTop w:val="120"/>
          <w:marBottom w:val="0"/>
          <w:divBdr>
            <w:top w:val="none" w:sz="0" w:space="0" w:color="auto"/>
            <w:left w:val="none" w:sz="0" w:space="0" w:color="auto"/>
            <w:bottom w:val="none" w:sz="0" w:space="0" w:color="auto"/>
            <w:right w:val="none" w:sz="0" w:space="0" w:color="auto"/>
          </w:divBdr>
        </w:div>
        <w:div w:id="1761293242">
          <w:marLeft w:val="0"/>
          <w:marRight w:val="0"/>
          <w:marTop w:val="120"/>
          <w:marBottom w:val="0"/>
          <w:divBdr>
            <w:top w:val="none" w:sz="0" w:space="0" w:color="auto"/>
            <w:left w:val="none" w:sz="0" w:space="0" w:color="auto"/>
            <w:bottom w:val="none" w:sz="0" w:space="0" w:color="auto"/>
            <w:right w:val="none" w:sz="0" w:space="0" w:color="auto"/>
          </w:divBdr>
        </w:div>
        <w:div w:id="1953433639">
          <w:marLeft w:val="0"/>
          <w:marRight w:val="0"/>
          <w:marTop w:val="120"/>
          <w:marBottom w:val="0"/>
          <w:divBdr>
            <w:top w:val="none" w:sz="0" w:space="0" w:color="auto"/>
            <w:left w:val="none" w:sz="0" w:space="0" w:color="auto"/>
            <w:bottom w:val="none" w:sz="0" w:space="0" w:color="auto"/>
            <w:right w:val="none" w:sz="0" w:space="0" w:color="auto"/>
          </w:divBdr>
        </w:div>
        <w:div w:id="1419911803">
          <w:marLeft w:val="0"/>
          <w:marRight w:val="0"/>
          <w:marTop w:val="120"/>
          <w:marBottom w:val="0"/>
          <w:divBdr>
            <w:top w:val="none" w:sz="0" w:space="0" w:color="auto"/>
            <w:left w:val="none" w:sz="0" w:space="0" w:color="auto"/>
            <w:bottom w:val="none" w:sz="0" w:space="0" w:color="auto"/>
            <w:right w:val="none" w:sz="0" w:space="0" w:color="auto"/>
          </w:divBdr>
        </w:div>
        <w:div w:id="1297102823">
          <w:marLeft w:val="0"/>
          <w:marRight w:val="0"/>
          <w:marTop w:val="120"/>
          <w:marBottom w:val="0"/>
          <w:divBdr>
            <w:top w:val="none" w:sz="0" w:space="0" w:color="auto"/>
            <w:left w:val="none" w:sz="0" w:space="0" w:color="auto"/>
            <w:bottom w:val="none" w:sz="0" w:space="0" w:color="auto"/>
            <w:right w:val="none" w:sz="0" w:space="0" w:color="auto"/>
          </w:divBdr>
        </w:div>
        <w:div w:id="1084761635">
          <w:marLeft w:val="0"/>
          <w:marRight w:val="0"/>
          <w:marTop w:val="120"/>
          <w:marBottom w:val="0"/>
          <w:divBdr>
            <w:top w:val="none" w:sz="0" w:space="0" w:color="auto"/>
            <w:left w:val="none" w:sz="0" w:space="0" w:color="auto"/>
            <w:bottom w:val="none" w:sz="0" w:space="0" w:color="auto"/>
            <w:right w:val="none" w:sz="0" w:space="0" w:color="auto"/>
          </w:divBdr>
        </w:div>
        <w:div w:id="813762479">
          <w:marLeft w:val="0"/>
          <w:marRight w:val="0"/>
          <w:marTop w:val="120"/>
          <w:marBottom w:val="0"/>
          <w:divBdr>
            <w:top w:val="none" w:sz="0" w:space="0" w:color="auto"/>
            <w:left w:val="none" w:sz="0" w:space="0" w:color="auto"/>
            <w:bottom w:val="none" w:sz="0" w:space="0" w:color="auto"/>
            <w:right w:val="none" w:sz="0" w:space="0" w:color="auto"/>
          </w:divBdr>
        </w:div>
        <w:div w:id="1296720569">
          <w:marLeft w:val="0"/>
          <w:marRight w:val="0"/>
          <w:marTop w:val="120"/>
          <w:marBottom w:val="0"/>
          <w:divBdr>
            <w:top w:val="none" w:sz="0" w:space="0" w:color="auto"/>
            <w:left w:val="none" w:sz="0" w:space="0" w:color="auto"/>
            <w:bottom w:val="none" w:sz="0" w:space="0" w:color="auto"/>
            <w:right w:val="none" w:sz="0" w:space="0" w:color="auto"/>
          </w:divBdr>
        </w:div>
        <w:div w:id="2123183530">
          <w:marLeft w:val="0"/>
          <w:marRight w:val="0"/>
          <w:marTop w:val="120"/>
          <w:marBottom w:val="0"/>
          <w:divBdr>
            <w:top w:val="none" w:sz="0" w:space="0" w:color="auto"/>
            <w:left w:val="none" w:sz="0" w:space="0" w:color="auto"/>
            <w:bottom w:val="none" w:sz="0" w:space="0" w:color="auto"/>
            <w:right w:val="none" w:sz="0" w:space="0" w:color="auto"/>
          </w:divBdr>
        </w:div>
        <w:div w:id="1069115553">
          <w:marLeft w:val="0"/>
          <w:marRight w:val="0"/>
          <w:marTop w:val="120"/>
          <w:marBottom w:val="0"/>
          <w:divBdr>
            <w:top w:val="none" w:sz="0" w:space="0" w:color="auto"/>
            <w:left w:val="none" w:sz="0" w:space="0" w:color="auto"/>
            <w:bottom w:val="none" w:sz="0" w:space="0" w:color="auto"/>
            <w:right w:val="none" w:sz="0" w:space="0" w:color="auto"/>
          </w:divBdr>
        </w:div>
        <w:div w:id="168250647">
          <w:marLeft w:val="0"/>
          <w:marRight w:val="0"/>
          <w:marTop w:val="120"/>
          <w:marBottom w:val="0"/>
          <w:divBdr>
            <w:top w:val="none" w:sz="0" w:space="0" w:color="auto"/>
            <w:left w:val="none" w:sz="0" w:space="0" w:color="auto"/>
            <w:bottom w:val="none" w:sz="0" w:space="0" w:color="auto"/>
            <w:right w:val="none" w:sz="0" w:space="0" w:color="auto"/>
          </w:divBdr>
        </w:div>
        <w:div w:id="318118817">
          <w:marLeft w:val="0"/>
          <w:marRight w:val="0"/>
          <w:marTop w:val="120"/>
          <w:marBottom w:val="0"/>
          <w:divBdr>
            <w:top w:val="none" w:sz="0" w:space="0" w:color="auto"/>
            <w:left w:val="none" w:sz="0" w:space="0" w:color="auto"/>
            <w:bottom w:val="none" w:sz="0" w:space="0" w:color="auto"/>
            <w:right w:val="none" w:sz="0" w:space="0" w:color="auto"/>
          </w:divBdr>
        </w:div>
      </w:divsChild>
    </w:div>
    <w:div w:id="2090151635">
      <w:bodyDiv w:val="1"/>
      <w:marLeft w:val="0"/>
      <w:marRight w:val="0"/>
      <w:marTop w:val="0"/>
      <w:marBottom w:val="0"/>
      <w:divBdr>
        <w:top w:val="none" w:sz="0" w:space="0" w:color="auto"/>
        <w:left w:val="none" w:sz="0" w:space="0" w:color="auto"/>
        <w:bottom w:val="none" w:sz="0" w:space="0" w:color="auto"/>
        <w:right w:val="none" w:sz="0" w:space="0" w:color="auto"/>
      </w:divBdr>
      <w:divsChild>
        <w:div w:id="517892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B3C3728-C0EA-4E5A-9CF0-B3C0A385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2226</Words>
  <Characters>15246</Characters>
  <Application>Microsoft Office Word</Application>
  <DocSecurity>0</DocSecurity>
  <Lines>127</Lines>
  <Paragraphs>34</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средняя школа № 476 Колпинского района Санкт-Петербурга</vt:lpstr>
    </vt:vector>
  </TitlesOfParts>
  <Company/>
  <LinksUpToDate>false</LinksUpToDate>
  <CharactersWithSpaces>17438</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средняя школа № 476 Колпинского района Санкт-Петербурга</dc:title>
  <dc:creator>KRV</dc:creator>
  <cp:lastModifiedBy>Пётр</cp:lastModifiedBy>
  <cp:revision>2</cp:revision>
  <cp:lastPrinted>2018-07-03T05:00:00Z</cp:lastPrinted>
  <dcterms:created xsi:type="dcterms:W3CDTF">2018-07-05T13:54:00Z</dcterms:created>
  <dcterms:modified xsi:type="dcterms:W3CDTF">2018-07-05T13:54:00Z</dcterms:modified>
</cp:coreProperties>
</file>