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D4" w:rsidRDefault="00E417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17D4" w:rsidRDefault="00E417D4">
      <w:pPr>
        <w:pStyle w:val="ConsPlusNormal"/>
        <w:jc w:val="both"/>
        <w:outlineLvl w:val="0"/>
      </w:pPr>
    </w:p>
    <w:p w:rsidR="00E417D4" w:rsidRDefault="00E417D4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заключении, оплате контракта по результатам электронного аукциона и применении коэффициента снижения НМЦК.</w:t>
      </w:r>
    </w:p>
    <w:p w:rsidR="00E417D4" w:rsidRDefault="00E417D4">
      <w:pPr>
        <w:pStyle w:val="ConsPlusNormal"/>
        <w:jc w:val="both"/>
      </w:pPr>
    </w:p>
    <w:p w:rsidR="00E417D4" w:rsidRDefault="00E417D4">
      <w:pPr>
        <w:pStyle w:val="ConsPlusNormal"/>
        <w:ind w:firstLine="540"/>
        <w:jc w:val="both"/>
      </w:pPr>
      <w:r>
        <w:rPr>
          <w:b/>
        </w:rPr>
        <w:t>Ответ:</w:t>
      </w:r>
    </w:p>
    <w:p w:rsidR="00E417D4" w:rsidRDefault="00E417D4">
      <w:pPr>
        <w:pStyle w:val="ConsPlusTitle"/>
        <w:spacing w:before="220"/>
        <w:jc w:val="center"/>
      </w:pPr>
      <w:r>
        <w:t>МИНИСТЕРСТВО ЭКОНОМИЧЕСКОГО РАЗВИТИЯ РОССИЙСКОЙ ФЕДЕРАЦИИ</w:t>
      </w:r>
    </w:p>
    <w:p w:rsidR="00E417D4" w:rsidRDefault="00E417D4">
      <w:pPr>
        <w:pStyle w:val="ConsPlusTitle"/>
        <w:jc w:val="center"/>
      </w:pPr>
    </w:p>
    <w:p w:rsidR="00E417D4" w:rsidRDefault="00E417D4">
      <w:pPr>
        <w:pStyle w:val="ConsPlusTitle"/>
        <w:jc w:val="center"/>
      </w:pPr>
      <w:r>
        <w:t>ПИСЬМО</w:t>
      </w:r>
    </w:p>
    <w:p w:rsidR="00E417D4" w:rsidRDefault="00E417D4">
      <w:pPr>
        <w:pStyle w:val="ConsPlusTitle"/>
        <w:jc w:val="center"/>
      </w:pPr>
      <w:r>
        <w:t>от 27 января 2017 г. N Д28и-284</w:t>
      </w:r>
    </w:p>
    <w:p w:rsidR="00E417D4" w:rsidRDefault="00E417D4">
      <w:pPr>
        <w:pStyle w:val="ConsPlusNormal"/>
        <w:jc w:val="both"/>
      </w:pPr>
    </w:p>
    <w:p w:rsidR="00E417D4" w:rsidRDefault="00E417D4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E417D4" w:rsidRDefault="00E417D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пункту 2 статьи 42</w:t>
        </w:r>
      </w:hyperlink>
      <w:r>
        <w:t xml:space="preserve"> Закона N 44-ФЗ извещение об осуществлении закупки должно </w:t>
      </w:r>
      <w:proofErr w:type="gramStart"/>
      <w:r>
        <w:t>содержать</w:t>
      </w:r>
      <w:proofErr w:type="gramEnd"/>
      <w:r>
        <w:t xml:space="preserve"> в том числе начальную (максимальную) цену контракта.</w:t>
      </w:r>
    </w:p>
    <w:p w:rsidR="00E417D4" w:rsidRDefault="00E417D4">
      <w:pPr>
        <w:pStyle w:val="ConsPlusNormal"/>
        <w:spacing w:before="220"/>
        <w:ind w:firstLine="540"/>
        <w:jc w:val="both"/>
      </w:pPr>
      <w:r>
        <w:t xml:space="preserve">В соответствии с положениями </w:t>
      </w:r>
      <w:hyperlink r:id="rId7" w:history="1">
        <w:r>
          <w:rPr>
            <w:color w:val="0000FF"/>
          </w:rPr>
          <w:t>Закона</w:t>
        </w:r>
      </w:hyperlink>
      <w:r>
        <w:t xml:space="preserve"> N 44-ФЗ при проведении закупок в документации об аукционе в электронной форме устанавливается начальная (максимальная) цена контракта.</w:t>
      </w:r>
    </w:p>
    <w:p w:rsidR="00E417D4" w:rsidRDefault="00E417D4">
      <w:pPr>
        <w:pStyle w:val="ConsPlusNormal"/>
        <w:spacing w:before="220"/>
        <w:ind w:firstLine="540"/>
        <w:jc w:val="both"/>
      </w:pPr>
      <w:r>
        <w:t>При установлении начальной (максимальной) цены заказчик должен учитывать все факторы, влияющие на цену: условия и сроки поставки, риски, связанные с возможностью повышения цены, и иные платежи, связанные с оплатой поставляемых товаров (работ, услуг).</w:t>
      </w:r>
    </w:p>
    <w:p w:rsidR="00E417D4" w:rsidRDefault="00E417D4">
      <w:pPr>
        <w:pStyle w:val="ConsPlusNormal"/>
        <w:spacing w:before="220"/>
        <w:ind w:firstLine="540"/>
        <w:jc w:val="both"/>
      </w:pPr>
      <w:r>
        <w:t>Помимо начальной (максимальной) цены контракта, заказчик устанавливает требование к формированию цены контракта, а именно указывает, что в составе заявки участник закупки должен установить цену с учетом или без учета налогов и других обязательных платежей.</w:t>
      </w:r>
    </w:p>
    <w:p w:rsidR="00E417D4" w:rsidRDefault="00E417D4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части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>
        <w:t xml:space="preserve">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E417D4" w:rsidRDefault="00E417D4">
      <w:pPr>
        <w:pStyle w:val="ConsPlusNormal"/>
        <w:spacing w:before="220"/>
        <w:ind w:firstLine="540"/>
        <w:jc w:val="both"/>
      </w:pPr>
      <w: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указанной статьей и </w:t>
      </w:r>
      <w:hyperlink r:id="rId9" w:history="1">
        <w:r>
          <w:rPr>
            <w:color w:val="0000FF"/>
          </w:rPr>
          <w:t>статьей 95</w:t>
        </w:r>
      </w:hyperlink>
      <w:r>
        <w:t xml:space="preserve"> Закона N 44-ФЗ (</w:t>
      </w:r>
      <w:hyperlink r:id="rId10" w:history="1">
        <w:r>
          <w:rPr>
            <w:color w:val="0000FF"/>
          </w:rPr>
          <w:t>часть 2 статьи 34</w:t>
        </w:r>
      </w:hyperlink>
      <w:r>
        <w:t xml:space="preserve"> Закона N 44-ФЗ).</w:t>
      </w:r>
    </w:p>
    <w:p w:rsidR="00E417D4" w:rsidRDefault="00E417D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10 статьи 70</w:t>
        </w:r>
      </w:hyperlink>
      <w:r>
        <w:t xml:space="preserve"> Закона N 44-ФЗ контракт заключается на условиях, указанных в извещении о проведении электронного аукциона и документации о таком аукционе, по цене, предложенной победителем.</w:t>
      </w:r>
    </w:p>
    <w:p w:rsidR="00E417D4" w:rsidRDefault="00E417D4">
      <w:pPr>
        <w:pStyle w:val="ConsPlusNormal"/>
        <w:spacing w:before="220"/>
        <w:ind w:firstLine="540"/>
        <w:jc w:val="both"/>
      </w:pPr>
      <w:r>
        <w:t xml:space="preserve">Таким образом, с учетом положений </w:t>
      </w:r>
      <w:hyperlink r:id="rId12" w:history="1">
        <w:r>
          <w:rPr>
            <w:color w:val="0000FF"/>
          </w:rPr>
          <w:t>Закона</w:t>
        </w:r>
      </w:hyperlink>
      <w:r>
        <w:t xml:space="preserve"> N 44-ФЗ контракт заключается и оплачивается заказчиком по цене победителя закупок вне зависимости от применения системы налогообложения у победителя.</w:t>
      </w:r>
    </w:p>
    <w:p w:rsidR="00E417D4" w:rsidRDefault="00E417D4">
      <w:pPr>
        <w:pStyle w:val="ConsPlusNormal"/>
        <w:spacing w:before="220"/>
        <w:ind w:firstLine="540"/>
        <w:jc w:val="both"/>
      </w:pPr>
      <w:r>
        <w:lastRenderedPageBreak/>
        <w:t xml:space="preserve">При этом отмечаем, что, по мнению Департамента, после определения победителя процедуры закупки заказчик рассчитывает коэффициент снижения начальной (максимальной) цены контракта к цене контракта, предложенной победителем в ходе проведения процедуры закупки. Итоговая цена контракта пересчитывается с учетом указанного коэффициента. </w:t>
      </w:r>
      <w:proofErr w:type="gramStart"/>
      <w:r>
        <w:t>В случае если контрактом предусмотрена поставка нескольких позиций товара, нескольких этапов исполнения контракта, то итоговая стоимость каждой позиции, каждого из этапов должна быть пересчитана с применением указанного коэффициента, то есть итоговая стоимость каждой позиции, каждого из этапов выполнения работ рассчитывается пропорционально коэффициенту снижения начальной (максимальной) цены контракта, полученного в ходе проведения процедуры закупки.</w:t>
      </w:r>
      <w:proofErr w:type="gramEnd"/>
      <w:r>
        <w:t xml:space="preserve"> Полученная итоговая стоимость позиций, этапов выполнения контракта и общая итоговая цена контракта вносятся в проект государственного (муниципального) контракта, направляемого победителю закупки.</w:t>
      </w:r>
    </w:p>
    <w:p w:rsidR="00E417D4" w:rsidRDefault="00E417D4">
      <w:pPr>
        <w:pStyle w:val="ConsPlusNormal"/>
        <w:spacing w:before="220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E417D4" w:rsidRDefault="00E417D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E417D4" w:rsidRDefault="00E417D4">
      <w:pPr>
        <w:pStyle w:val="ConsPlusNormal"/>
        <w:jc w:val="both"/>
      </w:pPr>
    </w:p>
    <w:p w:rsidR="00E417D4" w:rsidRDefault="00E417D4">
      <w:pPr>
        <w:pStyle w:val="ConsPlusNormal"/>
        <w:jc w:val="right"/>
      </w:pPr>
      <w:r>
        <w:t>Директор Департамента</w:t>
      </w:r>
    </w:p>
    <w:p w:rsidR="00E417D4" w:rsidRDefault="00E417D4">
      <w:pPr>
        <w:pStyle w:val="ConsPlusNormal"/>
        <w:jc w:val="right"/>
      </w:pPr>
      <w:r>
        <w:t>развития контрактной системы</w:t>
      </w:r>
    </w:p>
    <w:p w:rsidR="00E417D4" w:rsidRDefault="00E417D4">
      <w:pPr>
        <w:pStyle w:val="ConsPlusNormal"/>
        <w:jc w:val="right"/>
      </w:pPr>
      <w:r>
        <w:t>М.В.ЧЕМЕРИСОВ</w:t>
      </w:r>
    </w:p>
    <w:p w:rsidR="00E417D4" w:rsidRDefault="00E417D4">
      <w:pPr>
        <w:pStyle w:val="ConsPlusNormal"/>
      </w:pPr>
      <w:r>
        <w:t>27.01.2017</w:t>
      </w:r>
    </w:p>
    <w:p w:rsidR="00E417D4" w:rsidRDefault="00E417D4">
      <w:pPr>
        <w:pStyle w:val="ConsPlusNormal"/>
      </w:pPr>
    </w:p>
    <w:p w:rsidR="00E417D4" w:rsidRDefault="00E417D4">
      <w:pPr>
        <w:pStyle w:val="ConsPlusNormal"/>
      </w:pPr>
    </w:p>
    <w:p w:rsidR="00E417D4" w:rsidRDefault="00E417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FF8" w:rsidRDefault="00C15FF8"/>
    <w:sectPr w:rsidR="00C15FF8" w:rsidSect="000F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417D4"/>
    <w:rsid w:val="00350950"/>
    <w:rsid w:val="003A7E34"/>
    <w:rsid w:val="004B30C7"/>
    <w:rsid w:val="00674C92"/>
    <w:rsid w:val="00793B5E"/>
    <w:rsid w:val="0080321A"/>
    <w:rsid w:val="00915C6F"/>
    <w:rsid w:val="009F4151"/>
    <w:rsid w:val="00C15FF8"/>
    <w:rsid w:val="00E417D4"/>
    <w:rsid w:val="00F97038"/>
    <w:rsid w:val="00FC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7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002BAE95AC3FB1028D41B29C2081F2F504E91034318642AE6D8431E88BC3D5B156BC7D5FCFB21bFj0H" TargetMode="External"/><Relationship Id="rId13" Type="http://schemas.openxmlformats.org/officeDocument/2006/relationships/hyperlink" Target="consultantplus://offline/ref=287002BAE95AC3FB1028D41B29C2081F2F5147940E4118642AE6D8431E88BC3D5B156BC7D5FCFF23bFj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7002BAE95AC3FB1028D41B29C2081F2F504E91034318642AE6D8431E88BC3D5B156BC7D5FCFD27bFj2H" TargetMode="External"/><Relationship Id="rId12" Type="http://schemas.openxmlformats.org/officeDocument/2006/relationships/hyperlink" Target="consultantplus://offline/ref=287002BAE95AC3FB1028D41B29C2081F2F504E91034318642AE6D8431E88BC3D5B156BC7D5FCFD27bFj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002BAE95AC3FB1028D41B29C2081F2F504E91034318642AE6D8431E88BC3D5B156BC7D5bFj8H" TargetMode="External"/><Relationship Id="rId11" Type="http://schemas.openxmlformats.org/officeDocument/2006/relationships/hyperlink" Target="consultantplus://offline/ref=287002BAE95AC3FB1028D41B29C2081F2F504E91034318642AE6D8431E88BC3D5B156BC7D5FCF624bFj1H" TargetMode="External"/><Relationship Id="rId5" Type="http://schemas.openxmlformats.org/officeDocument/2006/relationships/hyperlink" Target="consultantplus://offline/ref=287002BAE95AC3FB1028D41B29C2081F2F504E91034318642AE6D8431Eb8j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7002BAE95AC3FB1028D41B29C2081F2F504E91034318642AE6D8431E88BC3D5B156BC7D5FCFB21bFj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7002BAE95AC3FB1028D41B29C2081F2F504E91034318642AE6D8431E88BC3D5B156BC7D5FDFC21bFj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4868</Characters>
  <Application>Microsoft Office Word</Application>
  <DocSecurity>0</DocSecurity>
  <Lines>40</Lines>
  <Paragraphs>11</Paragraphs>
  <ScaleCrop>false</ScaleCrop>
  <Company>Home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 Е.В.</dc:creator>
  <cp:lastModifiedBy>Савкин Е.В.</cp:lastModifiedBy>
  <cp:revision>1</cp:revision>
  <dcterms:created xsi:type="dcterms:W3CDTF">2018-03-30T07:35:00Z</dcterms:created>
  <dcterms:modified xsi:type="dcterms:W3CDTF">2018-03-30T07:35:00Z</dcterms:modified>
</cp:coreProperties>
</file>