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DB" w:rsidRPr="00424EDB" w:rsidRDefault="00424EDB" w:rsidP="00424EDB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24EDB">
        <w:rPr>
          <w:rFonts w:ascii="Times New Roman" w:hAnsi="Times New Roman" w:cs="Times New Roman"/>
          <w:b/>
        </w:rPr>
        <w:t>Заказчику</w:t>
      </w:r>
    </w:p>
    <w:p w:rsidR="00424EDB" w:rsidRPr="00424EDB" w:rsidRDefault="00424EDB" w:rsidP="00424E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EDB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Pr="00424EDB">
        <w:rPr>
          <w:rFonts w:ascii="Times New Roman" w:hAnsi="Times New Roman" w:cs="Times New Roman"/>
        </w:rPr>
        <w:t xml:space="preserve">ГУП «Севэлектроавтотранс </w:t>
      </w:r>
    </w:p>
    <w:p w:rsidR="00424EDB" w:rsidRPr="00424EDB" w:rsidRDefault="00424EDB" w:rsidP="00424E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EDB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Pr="00424EDB">
        <w:rPr>
          <w:rFonts w:ascii="Times New Roman" w:hAnsi="Times New Roman" w:cs="Times New Roman"/>
        </w:rPr>
        <w:t xml:space="preserve">им. А.С. Круподёрова» </w:t>
      </w:r>
    </w:p>
    <w:p w:rsidR="00424EDB" w:rsidRPr="00424EDB" w:rsidRDefault="00424EDB" w:rsidP="00424ED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4EDB" w:rsidRDefault="00424EDB" w:rsidP="00424E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4EDB" w:rsidRPr="00424EDB" w:rsidRDefault="00424EDB" w:rsidP="00424E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4EDB">
        <w:rPr>
          <w:rFonts w:ascii="Times New Roman" w:hAnsi="Times New Roman" w:cs="Times New Roman"/>
          <w:b/>
          <w:bCs/>
        </w:rPr>
        <w:t>ПЕРВАЯ ЧАСТЬ ЗАЯВКИ НА УЧАСТИЕ В АУКЦИОНЕ</w:t>
      </w:r>
    </w:p>
    <w:p w:rsidR="00424EDB" w:rsidRPr="00424EDB" w:rsidRDefault="00424EDB" w:rsidP="00424ED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424EDB">
        <w:rPr>
          <w:rFonts w:ascii="Times New Roman" w:hAnsi="Times New Roman" w:cs="Times New Roman"/>
          <w:bCs/>
          <w:i/>
          <w:iCs/>
        </w:rPr>
        <w:t xml:space="preserve"> Замена средств коммерческого учета электрической энергии  </w:t>
      </w:r>
    </w:p>
    <w:p w:rsidR="00424EDB" w:rsidRDefault="00424EDB" w:rsidP="00424ED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24EDB" w:rsidRPr="00424EDB" w:rsidRDefault="00424EDB" w:rsidP="00424ED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24EDB" w:rsidRPr="00424EDB" w:rsidRDefault="00424EDB" w:rsidP="00424ED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24EDB">
        <w:rPr>
          <w:rFonts w:ascii="Times New Roman" w:hAnsi="Times New Roman" w:cs="Times New Roman"/>
        </w:rPr>
        <w:t>1.</w:t>
      </w:r>
      <w:r w:rsidRPr="00424EDB">
        <w:rPr>
          <w:rFonts w:ascii="Times New Roman" w:hAnsi="Times New Roman" w:cs="Times New Roman"/>
        </w:rPr>
        <w:tab/>
        <w:t xml:space="preserve">Изучив настоящую документацию, а также применимые к данному аукциону законодательство и нормативно-правовые акты сообщаем о согласии </w:t>
      </w:r>
      <w:proofErr w:type="gramStart"/>
      <w:r w:rsidRPr="00424EDB">
        <w:rPr>
          <w:rFonts w:ascii="Times New Roman" w:hAnsi="Times New Roman" w:cs="Times New Roman"/>
        </w:rPr>
        <w:t>участвовать</w:t>
      </w:r>
      <w:proofErr w:type="gramEnd"/>
      <w:r w:rsidRPr="00424EDB">
        <w:rPr>
          <w:rFonts w:ascii="Times New Roman" w:hAnsi="Times New Roman" w:cs="Times New Roman"/>
        </w:rPr>
        <w:t xml:space="preserve"> в аукционе на условиях, установленных в указанных выше документах, и направляет настоящую заявку. Предлагаемая нами цена  контракта будет объявлена в ходе проведения аукциона.</w:t>
      </w:r>
    </w:p>
    <w:p w:rsidR="002B5E61" w:rsidRPr="002B5E61" w:rsidRDefault="002B5E61" w:rsidP="002B5E61">
      <w:pPr>
        <w:tabs>
          <w:tab w:val="left" w:pos="851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2B5E61">
        <w:rPr>
          <w:rFonts w:ascii="Times New Roman" w:hAnsi="Times New Roman" w:cs="Times New Roman"/>
        </w:rPr>
        <w:t xml:space="preserve">2. </w:t>
      </w:r>
      <w:proofErr w:type="gramStart"/>
      <w:r w:rsidRPr="002B5E61">
        <w:rPr>
          <w:rFonts w:ascii="Times New Roman" w:hAnsi="Times New Roman" w:cs="Times New Roman"/>
        </w:rPr>
        <w:t>Мы согласны поставить предусмотренные аукционом товары, в том числе даем согласие на использование товара (оказание услуг, выполнение работ) в пределах стоимости, не превышающей начальную (максимальную) цену контракта, указанную в извещении о проведении настоящего аукциона и Информационной карте аукциона, а так же в соответствии с требованиями документации об аукционе и на условиях, указанных в нижеприведенной таблице:</w:t>
      </w:r>
      <w:proofErr w:type="gramEnd"/>
    </w:p>
    <w:tbl>
      <w:tblPr>
        <w:tblpPr w:leftFromText="181" w:rightFromText="181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1842"/>
        <w:gridCol w:w="2123"/>
        <w:gridCol w:w="2110"/>
        <w:gridCol w:w="820"/>
        <w:gridCol w:w="2145"/>
      </w:tblGrid>
      <w:tr w:rsidR="002B5E61" w:rsidRPr="002B5E61" w:rsidTr="002B5E61">
        <w:trPr>
          <w:trHeight w:val="345"/>
        </w:trPr>
        <w:tc>
          <w:tcPr>
            <w:tcW w:w="277" w:type="pct"/>
            <w:vAlign w:val="center"/>
          </w:tcPr>
          <w:p w:rsidR="002B5E61" w:rsidRPr="002B5E61" w:rsidRDefault="002B5E61" w:rsidP="002B5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  <w:b/>
              </w:rPr>
              <w:t>№</w:t>
            </w:r>
          </w:p>
          <w:p w:rsidR="002B5E61" w:rsidRPr="002B5E61" w:rsidRDefault="002B5E61" w:rsidP="002B5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51" w:type="pct"/>
            <w:vAlign w:val="center"/>
          </w:tcPr>
          <w:p w:rsidR="002B5E61" w:rsidRPr="002B5E61" w:rsidRDefault="002B5E61" w:rsidP="002B5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  <w:b/>
              </w:rPr>
              <w:t>Перечень основных требований</w:t>
            </w:r>
          </w:p>
        </w:tc>
        <w:tc>
          <w:tcPr>
            <w:tcW w:w="3772" w:type="pct"/>
            <w:gridSpan w:val="4"/>
            <w:vAlign w:val="center"/>
          </w:tcPr>
          <w:p w:rsidR="002B5E61" w:rsidRPr="002B5E61" w:rsidRDefault="002B5E61" w:rsidP="002B5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  <w:b/>
              </w:rPr>
              <w:t>Содержание требований</w:t>
            </w:r>
          </w:p>
        </w:tc>
      </w:tr>
      <w:tr w:rsidR="002B5E61" w:rsidRPr="002B5E61" w:rsidTr="002B5E61">
        <w:trPr>
          <w:trHeight w:val="345"/>
        </w:trPr>
        <w:tc>
          <w:tcPr>
            <w:tcW w:w="277" w:type="pct"/>
          </w:tcPr>
          <w:p w:rsidR="002B5E61" w:rsidRPr="002B5E61" w:rsidRDefault="002B5E61" w:rsidP="002B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2B5E61" w:rsidRPr="002B5E61" w:rsidRDefault="002B5E61" w:rsidP="002B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772" w:type="pct"/>
            <w:gridSpan w:val="4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 xml:space="preserve">Замена средств коммерческого учета электрической энергии. </w:t>
            </w:r>
          </w:p>
        </w:tc>
      </w:tr>
      <w:tr w:rsidR="002B5E61" w:rsidRPr="002B5E61" w:rsidTr="002B5E61">
        <w:trPr>
          <w:trHeight w:val="345"/>
        </w:trPr>
        <w:tc>
          <w:tcPr>
            <w:tcW w:w="277" w:type="pct"/>
          </w:tcPr>
          <w:p w:rsidR="002B5E61" w:rsidRPr="002B5E61" w:rsidRDefault="002B5E61" w:rsidP="002B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2B5E61" w:rsidRPr="002B5E61" w:rsidRDefault="002B5E61" w:rsidP="002B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Содержание услуги</w:t>
            </w:r>
          </w:p>
        </w:tc>
        <w:tc>
          <w:tcPr>
            <w:tcW w:w="3772" w:type="pct"/>
            <w:gridSpan w:val="4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Поставка, демонтаж, монтаж оборудования и разработка проектной документации.</w:t>
            </w:r>
          </w:p>
        </w:tc>
      </w:tr>
      <w:tr w:rsidR="002B5E61" w:rsidRPr="002B5E61" w:rsidTr="002B5E61">
        <w:tc>
          <w:tcPr>
            <w:tcW w:w="5000" w:type="pct"/>
            <w:gridSpan w:val="6"/>
          </w:tcPr>
          <w:p w:rsidR="002B5E61" w:rsidRPr="002B5E61" w:rsidRDefault="002B5E61" w:rsidP="002B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1. ОБЩИЕ ДАННЫЕ</w:t>
            </w:r>
          </w:p>
        </w:tc>
      </w:tr>
      <w:tr w:rsidR="002B5E61" w:rsidRPr="002B5E61" w:rsidTr="002B5E61">
        <w:tc>
          <w:tcPr>
            <w:tcW w:w="277" w:type="pct"/>
          </w:tcPr>
          <w:p w:rsidR="002B5E61" w:rsidRPr="002B5E61" w:rsidRDefault="002B5E61" w:rsidP="002B5E6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Основание для проектирования и строительства</w:t>
            </w:r>
          </w:p>
        </w:tc>
        <w:tc>
          <w:tcPr>
            <w:tcW w:w="3772" w:type="pct"/>
            <w:gridSpan w:val="4"/>
          </w:tcPr>
          <w:p w:rsidR="002B5E61" w:rsidRPr="002B5E61" w:rsidRDefault="002B5E61" w:rsidP="002B5E61">
            <w:pPr>
              <w:pStyle w:val="a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РД 34.09.101-94 «Типовая инструкция по учету электроэнергии при ее производстве, передаче и распределении».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Постановление Правительства РФ от 04.05.2012 N 442 (ред. от 10.02.2014)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 xml:space="preserve">Постановление № 1172 от 27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B5E61">
                <w:rPr>
                  <w:sz w:val="22"/>
                  <w:szCs w:val="22"/>
                </w:rPr>
                <w:t>2010 г</w:t>
              </w:r>
            </w:smartTag>
            <w:r w:rsidRPr="002B5E61">
              <w:rPr>
                <w:sz w:val="22"/>
                <w:szCs w:val="22"/>
              </w:rPr>
              <w:t>. «Об утверждении правил оптового рынка электрической энергии и мощности».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РД 153-34.0-11.209-99. Рекомендации. Автоматизированные системы контроля и учета электроэнергии и мощности. Типовая методика выполнения измерений электроэнергии и мощности.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ПУЭ издание 7-е.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 xml:space="preserve">Постановление Правительства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B5E61">
                <w:rPr>
                  <w:sz w:val="22"/>
                  <w:szCs w:val="22"/>
                </w:rPr>
                <w:t>2004 г</w:t>
              </w:r>
            </w:smartTag>
            <w:r w:rsidRPr="002B5E61">
              <w:rPr>
                <w:sz w:val="22"/>
                <w:szCs w:val="22"/>
              </w:rPr>
              <w:t>. №854 «Об утверждении правил оперативно-диспетчерского управления в электроэнергетике».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 xml:space="preserve">Соглашение «О технологическом взаимодействии между ГУП «Севэлектроавтотранс им. А.С. Круподерова» и ФИЛИАЛА ПАО «ЭК «СЕВАСТОПОЛЬЭНЕРГО» в </w:t>
            </w:r>
            <w:proofErr w:type="gramStart"/>
            <w:r w:rsidRPr="002B5E61">
              <w:rPr>
                <w:sz w:val="22"/>
                <w:szCs w:val="22"/>
              </w:rPr>
              <w:t>г</w:t>
            </w:r>
            <w:proofErr w:type="gramEnd"/>
            <w:r w:rsidRPr="002B5E61">
              <w:rPr>
                <w:sz w:val="22"/>
                <w:szCs w:val="22"/>
              </w:rPr>
              <w:t>. Севастополь в целях обеспечения надежности функционирования сетей»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Типовые технические требования по организации обмена информацией с диспетчерскими центрами и центрами управления сетями РСК от 19.03.2010;</w:t>
            </w:r>
          </w:p>
          <w:p w:rsidR="002B5E61" w:rsidRPr="002B5E61" w:rsidRDefault="002B5E61" w:rsidP="002B5E61">
            <w:pPr>
              <w:tabs>
                <w:tab w:val="num" w:pos="331"/>
              </w:tabs>
              <w:spacing w:after="0" w:line="240" w:lineRule="auto"/>
              <w:ind w:left="-29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Данный список НТД не является полным и окончательным. При проектировании необходимо руководствоваться последними редакциями документов, необходимых и действующих на момент разработки документации.</w:t>
            </w:r>
          </w:p>
        </w:tc>
      </w:tr>
      <w:tr w:rsidR="002B5E61" w:rsidRPr="002B5E61" w:rsidTr="002B5E61">
        <w:tc>
          <w:tcPr>
            <w:tcW w:w="277" w:type="pct"/>
          </w:tcPr>
          <w:p w:rsidR="002B5E61" w:rsidRPr="002B5E61" w:rsidRDefault="002B5E61" w:rsidP="002B5E6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772" w:type="pct"/>
            <w:gridSpan w:val="4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ГУП «Севэлектроавтотранс им. А.С. Круподерова</w:t>
            </w:r>
          </w:p>
        </w:tc>
      </w:tr>
      <w:tr w:rsidR="002B5E61" w:rsidRPr="002B5E61" w:rsidTr="005074FB">
        <w:tc>
          <w:tcPr>
            <w:tcW w:w="277" w:type="pct"/>
          </w:tcPr>
          <w:p w:rsidR="002B5E61" w:rsidRPr="002B5E61" w:rsidRDefault="002B5E61" w:rsidP="002B5E6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 xml:space="preserve">Вид строительства </w:t>
            </w:r>
          </w:p>
        </w:tc>
        <w:tc>
          <w:tcPr>
            <w:tcW w:w="3772" w:type="pct"/>
            <w:gridSpan w:val="4"/>
            <w:vAlign w:val="center"/>
          </w:tcPr>
          <w:p w:rsidR="002B5E61" w:rsidRPr="002B5E61" w:rsidRDefault="002B5E61" w:rsidP="00507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Модернизация</w:t>
            </w:r>
          </w:p>
        </w:tc>
      </w:tr>
      <w:tr w:rsidR="002B5E61" w:rsidRPr="002B5E61" w:rsidTr="002B5E61">
        <w:tc>
          <w:tcPr>
            <w:tcW w:w="277" w:type="pct"/>
          </w:tcPr>
          <w:p w:rsidR="002B5E61" w:rsidRPr="002B5E61" w:rsidRDefault="002B5E61" w:rsidP="002B5E6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Стадийность производства работ</w:t>
            </w:r>
          </w:p>
        </w:tc>
        <w:tc>
          <w:tcPr>
            <w:tcW w:w="3772" w:type="pct"/>
            <w:gridSpan w:val="4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Оказание услуг будет выполняться по этапам, в соответствии с п. 3.1.</w:t>
            </w:r>
          </w:p>
        </w:tc>
      </w:tr>
      <w:tr w:rsidR="002B5E61" w:rsidRPr="002B5E61" w:rsidTr="002B5E61">
        <w:tc>
          <w:tcPr>
            <w:tcW w:w="277" w:type="pct"/>
          </w:tcPr>
          <w:p w:rsidR="002B5E61" w:rsidRPr="002B5E61" w:rsidRDefault="002B5E61" w:rsidP="002B5E6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 xml:space="preserve">Назначение  </w:t>
            </w:r>
            <w:proofErr w:type="gramStart"/>
            <w:r w:rsidRPr="002B5E61">
              <w:rPr>
                <w:rFonts w:ascii="Times New Roman" w:hAnsi="Times New Roman" w:cs="Times New Roman"/>
              </w:rPr>
              <w:t>оказываемых</w:t>
            </w:r>
            <w:proofErr w:type="gramEnd"/>
            <w:r w:rsidRPr="002B5E61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3772" w:type="pct"/>
            <w:gridSpan w:val="4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Приведение учета электрической энергии к требованиям НТД. Получение необходимой тарифной категории. Повышение наблюдаемости электроснабжения всех объектов. Наведение порядка в вопросах потребления электрической энергии всеми категориями потребителей.</w:t>
            </w:r>
          </w:p>
        </w:tc>
      </w:tr>
      <w:tr w:rsidR="002B5E61" w:rsidRPr="002B5E61" w:rsidTr="002B5E61">
        <w:tc>
          <w:tcPr>
            <w:tcW w:w="277" w:type="pct"/>
          </w:tcPr>
          <w:p w:rsidR="002B5E61" w:rsidRPr="002B5E61" w:rsidRDefault="002B5E61" w:rsidP="002B5E6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Требования к   Исполнителю</w:t>
            </w:r>
          </w:p>
        </w:tc>
        <w:tc>
          <w:tcPr>
            <w:tcW w:w="3772" w:type="pct"/>
            <w:gridSpan w:val="4"/>
          </w:tcPr>
          <w:p w:rsidR="002B5E61" w:rsidRPr="002B5E61" w:rsidRDefault="002B5E61" w:rsidP="002B5E61">
            <w:pPr>
              <w:pStyle w:val="a3"/>
              <w:numPr>
                <w:ilvl w:val="0"/>
                <w:numId w:val="2"/>
              </w:numPr>
              <w:ind w:left="32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Свидетельства, подтверждающие право Исполнителя выполнять проекты с использованием программно-технического комплекса (ПТК) «SCADA-система ЭНТЕК»;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2"/>
              </w:numPr>
              <w:tabs>
                <w:tab w:val="left" w:pos="330"/>
              </w:tabs>
              <w:ind w:left="32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Наличие собственного оборудования для настройки и управления оборудования;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2"/>
              </w:numPr>
              <w:tabs>
                <w:tab w:val="left" w:pos="330"/>
              </w:tabs>
              <w:ind w:left="32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Наличие действующих договоров с операторами связи предоставляющих каналы связи с гарантированными показателями качества;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2"/>
              </w:numPr>
              <w:tabs>
                <w:tab w:val="left" w:pos="330"/>
              </w:tabs>
              <w:ind w:left="32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Время устранения неисправности в любых элементах и модулях системы силами Исполнителя, не должно превышать 2-х часов;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2"/>
              </w:numPr>
              <w:tabs>
                <w:tab w:val="left" w:pos="330"/>
              </w:tabs>
              <w:ind w:left="32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Самостоятельное, без помощи Заказчика, взаимодействие с ООО «</w:t>
            </w:r>
            <w:proofErr w:type="spellStart"/>
            <w:r w:rsidRPr="002B5E61">
              <w:rPr>
                <w:sz w:val="22"/>
                <w:szCs w:val="22"/>
              </w:rPr>
              <w:t>Севэнергосбыт</w:t>
            </w:r>
            <w:proofErr w:type="spellEnd"/>
            <w:r w:rsidRPr="002B5E61">
              <w:rPr>
                <w:sz w:val="22"/>
                <w:szCs w:val="22"/>
              </w:rPr>
              <w:t>» и ООО «Севастопольэнерго» и другими организациями по необходимости.</w:t>
            </w:r>
          </w:p>
        </w:tc>
      </w:tr>
      <w:tr w:rsidR="002B5E61" w:rsidRPr="002B5E61" w:rsidTr="002B5E61">
        <w:tc>
          <w:tcPr>
            <w:tcW w:w="277" w:type="pct"/>
          </w:tcPr>
          <w:p w:rsidR="002B5E61" w:rsidRPr="002B5E61" w:rsidRDefault="002B5E61" w:rsidP="002B5E6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Основные  технико-экономические показатели</w:t>
            </w:r>
          </w:p>
        </w:tc>
        <w:tc>
          <w:tcPr>
            <w:tcW w:w="3772" w:type="pct"/>
            <w:gridSpan w:val="4"/>
          </w:tcPr>
          <w:p w:rsidR="002B5E61" w:rsidRPr="002B5E61" w:rsidRDefault="002B5E61" w:rsidP="002B5E61">
            <w:pPr>
              <w:pStyle w:val="a3"/>
              <w:numPr>
                <w:ilvl w:val="0"/>
                <w:numId w:val="2"/>
              </w:numPr>
              <w:tabs>
                <w:tab w:val="num" w:pos="48"/>
                <w:tab w:val="left" w:pos="330"/>
              </w:tabs>
              <w:ind w:left="32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АИИСУЭЭ, в соответствии с п. 2.2;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2"/>
              </w:numPr>
              <w:tabs>
                <w:tab w:val="left" w:pos="330"/>
              </w:tabs>
              <w:ind w:left="32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Получение Заказчиком третьей тарифной категории;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2"/>
              </w:numPr>
              <w:tabs>
                <w:tab w:val="left" w:pos="330"/>
              </w:tabs>
              <w:ind w:left="32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На существующей платформе «ЭНТЕК» и на базе установленного оборудования в перспективе реализовать единую автоматизированную систему: АИИСКУЭ и АСОДУ.</w:t>
            </w:r>
          </w:p>
        </w:tc>
      </w:tr>
      <w:tr w:rsidR="002B5E61" w:rsidRPr="002B5E61" w:rsidTr="002B5E61">
        <w:tc>
          <w:tcPr>
            <w:tcW w:w="277" w:type="pct"/>
          </w:tcPr>
          <w:p w:rsidR="002B5E61" w:rsidRPr="002B5E61" w:rsidRDefault="002B5E61" w:rsidP="002B5E6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Сроки оказание услуг</w:t>
            </w:r>
          </w:p>
        </w:tc>
        <w:tc>
          <w:tcPr>
            <w:tcW w:w="3772" w:type="pct"/>
            <w:gridSpan w:val="4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В соответствии с графиком оказания услуг (приложение №3 к контракту).</w:t>
            </w:r>
          </w:p>
        </w:tc>
      </w:tr>
      <w:tr w:rsidR="002B5E61" w:rsidRPr="002B5E61" w:rsidTr="002B5E61">
        <w:tc>
          <w:tcPr>
            <w:tcW w:w="5000" w:type="pct"/>
            <w:gridSpan w:val="6"/>
          </w:tcPr>
          <w:p w:rsidR="002B5E61" w:rsidRPr="002B5E61" w:rsidRDefault="002B5E61" w:rsidP="002B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2. ОСНОВНЫЕ ТРЕБОВАНИЯ</w:t>
            </w:r>
          </w:p>
        </w:tc>
      </w:tr>
      <w:tr w:rsidR="002B5E61" w:rsidRPr="002B5E61" w:rsidTr="002B5E61">
        <w:tc>
          <w:tcPr>
            <w:tcW w:w="277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51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Архитектурно-планировочные решения</w:t>
            </w:r>
          </w:p>
        </w:tc>
        <w:tc>
          <w:tcPr>
            <w:tcW w:w="3772" w:type="pct"/>
            <w:gridSpan w:val="4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Решения уточняются в ходе реализация взаимодействия с поставщиком электрической энергии и сетевой компанией и отражаются в документации. По результатам проектирования и монтажных работ, выпустить необходимый комплект документов. Проектирование выполняется по мере формирования требований сетевой и сбытовой компаний.</w:t>
            </w:r>
          </w:p>
        </w:tc>
      </w:tr>
      <w:tr w:rsidR="002B5E61" w:rsidRPr="002B5E61" w:rsidTr="002B5E61">
        <w:tc>
          <w:tcPr>
            <w:tcW w:w="277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51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Технологические решения и выбор оборудования</w:t>
            </w:r>
          </w:p>
        </w:tc>
        <w:tc>
          <w:tcPr>
            <w:tcW w:w="3772" w:type="pct"/>
            <w:gridSpan w:val="4"/>
          </w:tcPr>
          <w:p w:rsidR="002B5E61" w:rsidRPr="002B5E61" w:rsidRDefault="002B5E61" w:rsidP="002B5E61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45" w:hanging="357"/>
              <w:jc w:val="both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На базе проекта: «Автоматизированная система оперативно-диспетчерского управления тяговой подстанцией ТПС-21 городского электротранспорта». ТК-4-17-АК.</w:t>
            </w:r>
          </w:p>
          <w:p w:rsidR="002B5E61" w:rsidRPr="002B5E61" w:rsidRDefault="002B5E61" w:rsidP="002B5E61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45" w:hanging="357"/>
              <w:jc w:val="both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В помещениях объектов (</w:t>
            </w:r>
            <w:proofErr w:type="gramStart"/>
            <w:r w:rsidRPr="002B5E61">
              <w:rPr>
                <w:rFonts w:ascii="Times New Roman" w:hAnsi="Times New Roman" w:cs="Times New Roman"/>
              </w:rPr>
              <w:t>см</w:t>
            </w:r>
            <w:proofErr w:type="gramEnd"/>
            <w:r w:rsidRPr="002B5E61">
              <w:rPr>
                <w:rFonts w:ascii="Times New Roman" w:hAnsi="Times New Roman" w:cs="Times New Roman"/>
              </w:rPr>
              <w:t>. п.2.3):</w:t>
            </w:r>
          </w:p>
          <w:p w:rsidR="002B5E61" w:rsidRPr="002B5E61" w:rsidRDefault="002B5E61" w:rsidP="002B5E61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45" w:hanging="357"/>
              <w:jc w:val="both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 xml:space="preserve">на всех границах балансовой принадлежности установить многофункциональные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многотарифные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счетчики ЭЭ;</w:t>
            </w:r>
          </w:p>
          <w:p w:rsidR="002B5E61" w:rsidRPr="002B5E61" w:rsidRDefault="002B5E61" w:rsidP="002B5E61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45" w:hanging="357"/>
              <w:jc w:val="both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организовать передачу данных от всех установленных счетчиков на существующий АРМ главного энергетика;</w:t>
            </w:r>
          </w:p>
          <w:p w:rsidR="002B5E61" w:rsidRPr="002B5E61" w:rsidRDefault="002B5E61" w:rsidP="002B5E61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45" w:hanging="3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5E61">
              <w:rPr>
                <w:rFonts w:ascii="Times New Roman" w:hAnsi="Times New Roman" w:cs="Times New Roman"/>
              </w:rPr>
              <w:t>сконфигурировать на существующем АРМ главного энергетика существующее ПО «ЭНЕРГОАНАЛИЗ» под все точки учета;</w:t>
            </w:r>
            <w:proofErr w:type="gramEnd"/>
          </w:p>
          <w:p w:rsidR="002B5E61" w:rsidRPr="002B5E61" w:rsidRDefault="002B5E61" w:rsidP="002B5E61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45" w:hanging="357"/>
              <w:jc w:val="both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 xml:space="preserve">У всех устанавливаемых многофункциональных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многотарифных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счетчиков ЭЭ самостоятельно провести параметрирование и совместно с ООО «</w:t>
            </w:r>
            <w:proofErr w:type="spellStart"/>
            <w:r w:rsidRPr="002B5E61">
              <w:rPr>
                <w:rFonts w:ascii="Times New Roman" w:hAnsi="Times New Roman" w:cs="Times New Roman"/>
              </w:rPr>
              <w:t>Севэнергосбыт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» и ООО «Севастопольэнерго» осуществить проверку. По результатам работ, Акты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параметрирования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передать Заказчику.</w:t>
            </w:r>
          </w:p>
          <w:p w:rsidR="002B5E61" w:rsidRPr="002B5E61" w:rsidRDefault="002B5E61" w:rsidP="002B5E61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45" w:hanging="357"/>
              <w:jc w:val="both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Согласовать исполнительную документацию с соответствующими подразделениями ООО «</w:t>
            </w:r>
            <w:proofErr w:type="spellStart"/>
            <w:r w:rsidRPr="002B5E61">
              <w:rPr>
                <w:rFonts w:ascii="Times New Roman" w:hAnsi="Times New Roman" w:cs="Times New Roman"/>
              </w:rPr>
              <w:t>Севэнергосбыт</w:t>
            </w:r>
            <w:proofErr w:type="spellEnd"/>
            <w:r w:rsidRPr="002B5E61">
              <w:rPr>
                <w:rFonts w:ascii="Times New Roman" w:hAnsi="Times New Roman" w:cs="Times New Roman"/>
              </w:rPr>
              <w:t>» и ООО «Севастопольэнерго» и в случае необходимости (определяет Заказчик), с другими заинтересованными организациями.</w:t>
            </w:r>
          </w:p>
        </w:tc>
      </w:tr>
      <w:tr w:rsidR="002B5E61" w:rsidRPr="002B5E61" w:rsidTr="002B5E61">
        <w:tc>
          <w:tcPr>
            <w:tcW w:w="277" w:type="pct"/>
            <w:vMerge w:val="restar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51" w:type="pct"/>
            <w:vMerge w:val="restar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Перечень объектов учета в объеме работ (29 шт.)</w:t>
            </w: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пр. Победы, 90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 xml:space="preserve">Диспетчерская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м-т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№9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0,4кВ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№1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ул. А. Макарова, 18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 xml:space="preserve">Диспетчерская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м-т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0,4кВ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№2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пл. Ластовая, 1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 xml:space="preserve">Диспетчерская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м-т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0,4кВ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№3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ул. Харьковская, 81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 xml:space="preserve">Диспетчерская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м-т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0,4кВ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№4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пр. Гагарина, 46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 xml:space="preserve">Диспетчерская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м-т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0,4кВ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№5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ул. Правды, 2-А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 xml:space="preserve">Диспетчерская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м-т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0,4кВ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№6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ул. Хрусталева, 187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 xml:space="preserve">Диспетчерская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м-т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№12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0,4кВ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№7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пл. Восставших, 3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0,4кВ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№8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пл. Ушакова, ДП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0,4кВ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№9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ул. Красный спуск, 1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№10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ул. Л. Толстого, 51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ТПС-2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№11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ул. Г. Петровой, 1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ТПС-3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№12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ул. М. Кошки, 43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СКТП - 4А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№13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ул. Хрусталева, 10А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ТПС-5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№14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Очаковцев</w:t>
            </w:r>
            <w:proofErr w:type="spellEnd"/>
            <w:r w:rsidRPr="002B5E61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ТПС-6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№15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ул. Н. Островской, 4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ТПС-7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№16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ул. Вакуленчука,38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ТПС-8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№17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ул. Маячная, 1А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ТПС-9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№18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Горпищенко</w:t>
            </w:r>
            <w:proofErr w:type="spellEnd"/>
            <w:r w:rsidRPr="002B5E61">
              <w:rPr>
                <w:rFonts w:ascii="Times New Roman" w:hAnsi="Times New Roman" w:cs="Times New Roman"/>
              </w:rPr>
              <w:t>, 77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ТПС-10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№19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 xml:space="preserve">ул. М.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Бирюзова</w:t>
            </w:r>
            <w:proofErr w:type="spellEnd"/>
            <w:r w:rsidRPr="002B5E61">
              <w:rPr>
                <w:rFonts w:ascii="Times New Roman" w:hAnsi="Times New Roman" w:cs="Times New Roman"/>
              </w:rPr>
              <w:t>, 48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ТПС-11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№20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ул</w:t>
            </w:r>
            <w:proofErr w:type="gramStart"/>
            <w:r w:rsidRPr="002B5E61">
              <w:rPr>
                <w:rFonts w:ascii="Times New Roman" w:hAnsi="Times New Roman" w:cs="Times New Roman"/>
              </w:rPr>
              <w:t>.Л</w:t>
            </w:r>
            <w:proofErr w:type="gramEnd"/>
            <w:r w:rsidRPr="002B5E61">
              <w:rPr>
                <w:rFonts w:ascii="Times New Roman" w:hAnsi="Times New Roman" w:cs="Times New Roman"/>
              </w:rPr>
              <w:t>уначарского,4А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ТПС-12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№21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ул. Г.Севастополя,16А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ТПС-13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№22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пр. Победы, 48Б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ТПС-14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№23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ул. Хрусталёва,74Д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ТПС-15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№24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проезд Белкина, 9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ТПС-16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№25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ул. Руднева, 17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ТПС-17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№26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ул. Г. Сталинграда,31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ТПС-18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№27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Комышовое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шоссе, 39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ТПС-21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№28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ул. Л. Толстого, 51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КТП-83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Объект №29</w:t>
            </w:r>
          </w:p>
        </w:tc>
      </w:tr>
      <w:tr w:rsidR="002B5E61" w:rsidRPr="002B5E61" w:rsidTr="002B5E61">
        <w:tc>
          <w:tcPr>
            <w:tcW w:w="27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ул. Горпищенко,77</w:t>
            </w:r>
          </w:p>
        </w:tc>
        <w:tc>
          <w:tcPr>
            <w:tcW w:w="1114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КТП-515</w:t>
            </w:r>
          </w:p>
        </w:tc>
        <w:tc>
          <w:tcPr>
            <w:tcW w:w="440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6,0кВ</w:t>
            </w:r>
          </w:p>
        </w:tc>
        <w:tc>
          <w:tcPr>
            <w:tcW w:w="113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Объект №30</w:t>
            </w:r>
          </w:p>
        </w:tc>
      </w:tr>
      <w:tr w:rsidR="002B5E61" w:rsidRPr="002B5E61" w:rsidTr="002B5E61">
        <w:tc>
          <w:tcPr>
            <w:tcW w:w="277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51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 xml:space="preserve">Особенности оказания услуг </w:t>
            </w:r>
          </w:p>
        </w:tc>
        <w:tc>
          <w:tcPr>
            <w:tcW w:w="3772" w:type="pct"/>
            <w:gridSpan w:val="4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 xml:space="preserve">Оказание услуг осуществляются в рабочее время. </w:t>
            </w:r>
          </w:p>
        </w:tc>
      </w:tr>
    </w:tbl>
    <w:p w:rsidR="002B5E61" w:rsidRPr="002B5E61" w:rsidRDefault="002B5E61" w:rsidP="002B5E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1" w:rightFromText="181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2100"/>
        <w:gridCol w:w="1325"/>
        <w:gridCol w:w="5651"/>
      </w:tblGrid>
      <w:tr w:rsidR="002B5E61" w:rsidRPr="002B5E61" w:rsidTr="002B5E61">
        <w:tc>
          <w:tcPr>
            <w:tcW w:w="5000" w:type="pct"/>
            <w:gridSpan w:val="4"/>
          </w:tcPr>
          <w:p w:rsidR="002B5E61" w:rsidRPr="002B5E61" w:rsidRDefault="002B5E61" w:rsidP="002B5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5E61">
              <w:rPr>
                <w:rFonts w:ascii="Times New Roman" w:hAnsi="Times New Roman" w:cs="Times New Roman"/>
                <w:b/>
                <w:i/>
              </w:rPr>
              <w:t>3. В СОСТАВЕ РАБОТ ВЫПОЛНИТЬ</w:t>
            </w:r>
          </w:p>
        </w:tc>
      </w:tr>
      <w:tr w:rsidR="002B5E61" w:rsidRPr="002B5E61" w:rsidTr="002B5E61">
        <w:tc>
          <w:tcPr>
            <w:tcW w:w="259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97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Этапы и объемы  услуги</w:t>
            </w:r>
          </w:p>
        </w:tc>
        <w:tc>
          <w:tcPr>
            <w:tcW w:w="3644" w:type="pct"/>
            <w:gridSpan w:val="2"/>
          </w:tcPr>
          <w:p w:rsidR="002B5E61" w:rsidRPr="002B5E61" w:rsidRDefault="002B5E61" w:rsidP="002B5E61">
            <w:pPr>
              <w:pStyle w:val="a3"/>
              <w:numPr>
                <w:ilvl w:val="0"/>
                <w:numId w:val="2"/>
              </w:numPr>
              <w:tabs>
                <w:tab w:val="num" w:pos="48"/>
                <w:tab w:val="left" w:pos="330"/>
              </w:tabs>
              <w:ind w:left="32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Первый этап – установка оборудования на объектах и проектирование;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2"/>
              </w:numPr>
              <w:tabs>
                <w:tab w:val="num" w:pos="48"/>
                <w:tab w:val="left" w:pos="330"/>
              </w:tabs>
              <w:ind w:left="32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Второй этап - установка оборудования на объектах, корректировка схем учета;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2"/>
              </w:numPr>
              <w:tabs>
                <w:tab w:val="num" w:pos="48"/>
                <w:tab w:val="left" w:pos="330"/>
              </w:tabs>
              <w:ind w:left="32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Третий этап - установка оборудования на объектах, корректировка схем учета.</w:t>
            </w:r>
          </w:p>
          <w:p w:rsidR="002B5E61" w:rsidRPr="002B5E61" w:rsidRDefault="002B5E61" w:rsidP="002B5E61">
            <w:pPr>
              <w:tabs>
                <w:tab w:val="num" w:pos="48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Все монтажные работы на объектах закончить до 25 ноября 2017 года.</w:t>
            </w:r>
          </w:p>
        </w:tc>
      </w:tr>
      <w:tr w:rsidR="002B5E61" w:rsidRPr="002B5E61" w:rsidTr="002B5E61">
        <w:tc>
          <w:tcPr>
            <w:tcW w:w="259" w:type="pct"/>
            <w:vMerge w:val="restar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97" w:type="pct"/>
            <w:vMerge w:val="restar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Непосредственные мероприятия</w:t>
            </w: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B5E61">
              <w:rPr>
                <w:rFonts w:ascii="Times New Roman" w:hAnsi="Times New Roman" w:cs="Times New Roman"/>
              </w:rPr>
              <w:t>Дисп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м-т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№9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Заменить СЭЭ – 6шт. (1+5)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B5E61">
              <w:rPr>
                <w:rFonts w:ascii="Times New Roman" w:hAnsi="Times New Roman" w:cs="Times New Roman"/>
              </w:rPr>
              <w:t>Дисп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м-т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Заменить СЭЭ – 1шт. (1)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B5E61">
              <w:rPr>
                <w:rFonts w:ascii="Times New Roman" w:hAnsi="Times New Roman" w:cs="Times New Roman"/>
              </w:rPr>
              <w:t>Дисп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м-т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Заменить СЭЭ – 1шт. (1)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B5E61">
              <w:rPr>
                <w:rFonts w:ascii="Times New Roman" w:hAnsi="Times New Roman" w:cs="Times New Roman"/>
              </w:rPr>
              <w:t>Дисп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м-т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Заменить СЭЭ – 1шт. (1)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B5E61">
              <w:rPr>
                <w:rFonts w:ascii="Times New Roman" w:hAnsi="Times New Roman" w:cs="Times New Roman"/>
              </w:rPr>
              <w:t>Дисп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м-т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Заменить СЭЭ – 1шт. (1)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B5E61">
              <w:rPr>
                <w:rFonts w:ascii="Times New Roman" w:hAnsi="Times New Roman" w:cs="Times New Roman"/>
              </w:rPr>
              <w:t>Дисп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м-т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Заменить СЭЭ – 1шт. (1)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B5E61">
              <w:rPr>
                <w:rFonts w:ascii="Times New Roman" w:hAnsi="Times New Roman" w:cs="Times New Roman"/>
              </w:rPr>
              <w:t>Дисп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м-т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№12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Заменить СЭЭ – 1шт. (1+4)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Заменить СЭЭ – 1шт. (1)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Заменить СЭЭ – 1шт. (1)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3шт. (2+1), переключить ТСН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ТПС-2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4шт. (3+1), 6ТТ 6,0кВ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ТПС-3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3шт. (2+1)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СКТП - 4А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2шт. (2)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ТПС-5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3шт. (3), переключить ТСН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ТПС-6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3шт. (2+1), переключить ТСН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ТПС-7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3шт. (2+1), переключить ТСН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ТПС-8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2шт. (2), переключить ТСН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ТПС-9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5шт. (3+2), 2ТТ 6,0кВ, переключить ТСН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ТПС-10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2шт. (2), 4ТТ 6,0кВ, реализовать ССН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ТПС-11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4шт. (3+1), переключить ТСН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ТПС-12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2шт. (2)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ТПС-13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4шт. (4), 2ТТ 6,0кВ, переключить ТСН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ТПС-14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4шт. (2+2), переключить ТСН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ТПС-15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 xml:space="preserve">Установить СЭЭ – 2шт. (2), 2ТТ 6,0кВ, переключить ТСН 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ТПС-16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5шт. (4+1), 4ТТ 6,0кВ, переключить ТСН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ТПС-17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4шт. (2+2), 2ТТ 6,0кВ, переключить ТСН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ТПС-18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2шт. (2), 2ТТ 6,0кВ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ТПС-21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6шт. (0+6)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КТП-83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6шт. (0+6)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</w:rPr>
              <w:t>КТП-515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Установить СЭЭ – 6шт. (3+3), 6ТТ 6,0кВ</w:t>
            </w:r>
          </w:p>
        </w:tc>
      </w:tr>
      <w:tr w:rsidR="002B5E61" w:rsidRPr="002B5E61" w:rsidTr="002B5E61">
        <w:tc>
          <w:tcPr>
            <w:tcW w:w="259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2B5E61" w:rsidRPr="002B5E61" w:rsidRDefault="002B5E61" w:rsidP="002B5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53" w:type="pct"/>
          </w:tcPr>
          <w:p w:rsidR="002B5E61" w:rsidRPr="002B5E61" w:rsidRDefault="002B5E61" w:rsidP="002B5E61">
            <w:pPr>
              <w:pStyle w:val="a3"/>
              <w:ind w:left="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89 точек коммерческого учета (52 собственных + 37 сторонних)</w:t>
            </w:r>
          </w:p>
        </w:tc>
      </w:tr>
      <w:tr w:rsidR="002B5E61" w:rsidRPr="002B5E61" w:rsidTr="002B5E61">
        <w:tc>
          <w:tcPr>
            <w:tcW w:w="259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97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Раздел «Охрана труда и техника безопасности»</w:t>
            </w:r>
          </w:p>
        </w:tc>
        <w:tc>
          <w:tcPr>
            <w:tcW w:w="3644" w:type="pct"/>
            <w:gridSpan w:val="2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 xml:space="preserve">Оказать услуги в соответствии </w:t>
            </w:r>
            <w:proofErr w:type="gramStart"/>
            <w:r w:rsidRPr="002B5E61">
              <w:rPr>
                <w:rFonts w:ascii="Times New Roman" w:hAnsi="Times New Roman" w:cs="Times New Roman"/>
              </w:rPr>
              <w:t>с</w:t>
            </w:r>
            <w:proofErr w:type="gramEnd"/>
            <w:r w:rsidRPr="002B5E61">
              <w:rPr>
                <w:rFonts w:ascii="Times New Roman" w:hAnsi="Times New Roman" w:cs="Times New Roman"/>
              </w:rPr>
              <w:t xml:space="preserve">: 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2"/>
              </w:numPr>
              <w:tabs>
                <w:tab w:val="num" w:pos="48"/>
                <w:tab w:val="left" w:pos="330"/>
              </w:tabs>
              <w:ind w:left="32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Правила по охране труда при эксплуатации электроустановок (ПОТЭУ);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2"/>
              </w:numPr>
              <w:tabs>
                <w:tab w:val="num" w:pos="48"/>
                <w:tab w:val="left" w:pos="330"/>
              </w:tabs>
              <w:ind w:left="32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Правилами технической эксплуатации электрических станций и сетей;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2"/>
              </w:numPr>
              <w:tabs>
                <w:tab w:val="num" w:pos="48"/>
                <w:tab w:val="left" w:pos="330"/>
              </w:tabs>
              <w:ind w:left="32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Положением об особенностях расследования несчастных случаев на производстве в отдельных отраслях и организациях (2002г., Трудовой кодекс РФ).</w:t>
            </w:r>
          </w:p>
          <w:p w:rsidR="002B5E61" w:rsidRPr="002B5E61" w:rsidRDefault="002B5E61" w:rsidP="002B5E61">
            <w:pPr>
              <w:pStyle w:val="a3"/>
              <w:numPr>
                <w:ilvl w:val="0"/>
                <w:numId w:val="2"/>
              </w:numPr>
              <w:tabs>
                <w:tab w:val="num" w:pos="48"/>
                <w:tab w:val="left" w:pos="330"/>
              </w:tabs>
              <w:ind w:left="320"/>
              <w:rPr>
                <w:sz w:val="22"/>
                <w:szCs w:val="22"/>
              </w:rPr>
            </w:pPr>
            <w:r w:rsidRPr="002B5E61">
              <w:rPr>
                <w:sz w:val="22"/>
                <w:szCs w:val="22"/>
              </w:rPr>
              <w:t>другими соответствующими нормативными документами РФ (</w:t>
            </w:r>
            <w:proofErr w:type="spellStart"/>
            <w:r w:rsidRPr="002B5E61">
              <w:rPr>
                <w:sz w:val="22"/>
                <w:szCs w:val="22"/>
              </w:rPr>
              <w:t>СНиП</w:t>
            </w:r>
            <w:proofErr w:type="spellEnd"/>
            <w:r w:rsidRPr="002B5E61">
              <w:rPr>
                <w:sz w:val="22"/>
                <w:szCs w:val="22"/>
              </w:rPr>
              <w:t>, ГОСТ).</w:t>
            </w:r>
          </w:p>
        </w:tc>
      </w:tr>
      <w:tr w:rsidR="002B5E61" w:rsidRPr="002B5E61" w:rsidTr="002B5E61">
        <w:tc>
          <w:tcPr>
            <w:tcW w:w="259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97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Раздел «Противопожарные мероприятия»</w:t>
            </w:r>
          </w:p>
        </w:tc>
        <w:tc>
          <w:tcPr>
            <w:tcW w:w="3644" w:type="pct"/>
            <w:gridSpan w:val="2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 xml:space="preserve">Особые не предъявляются. Структура и описание, в случае необходимости, согласовать с Заказчиком на этапе </w:t>
            </w:r>
            <w:proofErr w:type="spellStart"/>
            <w:r w:rsidRPr="002B5E61">
              <w:rPr>
                <w:rFonts w:ascii="Times New Roman" w:hAnsi="Times New Roman" w:cs="Times New Roman"/>
              </w:rPr>
              <w:t>предпроектного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обследования.</w:t>
            </w:r>
          </w:p>
        </w:tc>
      </w:tr>
      <w:tr w:rsidR="002B5E61" w:rsidRPr="002B5E61" w:rsidTr="002B5E61">
        <w:tc>
          <w:tcPr>
            <w:tcW w:w="5000" w:type="pct"/>
            <w:gridSpan w:val="4"/>
          </w:tcPr>
          <w:p w:rsidR="002B5E61" w:rsidRPr="002B5E61" w:rsidRDefault="002B5E61" w:rsidP="002B5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E61">
              <w:rPr>
                <w:rFonts w:ascii="Times New Roman" w:hAnsi="Times New Roman" w:cs="Times New Roman"/>
                <w:b/>
              </w:rPr>
              <w:t>4. ПРОЧИЕ СВЕДЕНИЯ</w:t>
            </w:r>
          </w:p>
        </w:tc>
      </w:tr>
      <w:tr w:rsidR="002B5E61" w:rsidRPr="002B5E61" w:rsidTr="002B5E61">
        <w:tc>
          <w:tcPr>
            <w:tcW w:w="259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97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 xml:space="preserve">Исходные данные, передаваемые Заказчиком </w:t>
            </w:r>
          </w:p>
        </w:tc>
        <w:tc>
          <w:tcPr>
            <w:tcW w:w="3644" w:type="pct"/>
            <w:gridSpan w:val="2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Адреса объектов. Планы и чертежи помещений объектов. Схемы однолинейные. Акты разграничения (будут приложены к Контракту).</w:t>
            </w:r>
          </w:p>
        </w:tc>
      </w:tr>
      <w:tr w:rsidR="002B5E61" w:rsidRPr="002B5E61" w:rsidTr="002B5E61">
        <w:tc>
          <w:tcPr>
            <w:tcW w:w="259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97" w:type="pct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 xml:space="preserve">Согласование </w:t>
            </w:r>
          </w:p>
        </w:tc>
        <w:tc>
          <w:tcPr>
            <w:tcW w:w="3644" w:type="pct"/>
            <w:gridSpan w:val="2"/>
          </w:tcPr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 xml:space="preserve">Проектно-сметную документацию разработать в соответствии с действующими  ГОСТ, </w:t>
            </w:r>
            <w:proofErr w:type="gramStart"/>
            <w:r w:rsidRPr="002B5E61">
              <w:rPr>
                <w:rFonts w:ascii="Times New Roman" w:hAnsi="Times New Roman" w:cs="Times New Roman"/>
              </w:rPr>
              <w:t>Р</w:t>
            </w:r>
            <w:proofErr w:type="gramEnd"/>
            <w:r w:rsidRPr="002B5E61">
              <w:rPr>
                <w:rFonts w:ascii="Times New Roman" w:hAnsi="Times New Roman" w:cs="Times New Roman"/>
              </w:rPr>
              <w:t xml:space="preserve"> 21.1703-2000, РД 45.047-99, </w:t>
            </w:r>
            <w:proofErr w:type="spellStart"/>
            <w:r w:rsidRPr="002B5E61">
              <w:rPr>
                <w:rFonts w:ascii="Times New Roman" w:hAnsi="Times New Roman" w:cs="Times New Roman"/>
              </w:rPr>
              <w:t>СНиП</w:t>
            </w:r>
            <w:proofErr w:type="spellEnd"/>
            <w:r w:rsidRPr="002B5E61">
              <w:rPr>
                <w:rFonts w:ascii="Times New Roman" w:hAnsi="Times New Roman" w:cs="Times New Roman"/>
              </w:rPr>
              <w:t xml:space="preserve"> 11-01-95, ТСН-2001/98.</w:t>
            </w:r>
          </w:p>
          <w:p w:rsidR="002B5E61" w:rsidRPr="002B5E61" w:rsidRDefault="002B5E61" w:rsidP="002B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61">
              <w:rPr>
                <w:rFonts w:ascii="Times New Roman" w:hAnsi="Times New Roman" w:cs="Times New Roman"/>
              </w:rPr>
              <w:t xml:space="preserve">Проектную и исполнительную документацию выполнить в 3-х экземплярах с электронной копией и передать Заказчику (2-а + </w:t>
            </w:r>
            <w:r w:rsidRPr="002B5E61">
              <w:rPr>
                <w:rFonts w:ascii="Times New Roman" w:hAnsi="Times New Roman" w:cs="Times New Roman"/>
                <w:lang w:val="en-US"/>
              </w:rPr>
              <w:t>CD</w:t>
            </w:r>
            <w:r w:rsidRPr="002B5E61">
              <w:rPr>
                <w:rFonts w:ascii="Times New Roman" w:hAnsi="Times New Roman" w:cs="Times New Roman"/>
              </w:rPr>
              <w:t>) установленным порядком.</w:t>
            </w:r>
            <w:bookmarkStart w:id="0" w:name="_GoBack"/>
            <w:bookmarkEnd w:id="0"/>
          </w:p>
        </w:tc>
      </w:tr>
    </w:tbl>
    <w:p w:rsidR="002B5E61" w:rsidRPr="00C26D27" w:rsidRDefault="002B5E61" w:rsidP="002B5E61">
      <w:pPr>
        <w:tabs>
          <w:tab w:val="left" w:pos="851"/>
        </w:tabs>
        <w:rPr>
          <w:i/>
        </w:rPr>
      </w:pPr>
    </w:p>
    <w:p w:rsidR="00424EDB" w:rsidRDefault="00424EDB" w:rsidP="00424EDB"/>
    <w:sectPr w:rsidR="00424EDB" w:rsidSect="00AA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882"/>
    <w:multiLevelType w:val="hybridMultilevel"/>
    <w:tmpl w:val="6AB29FC0"/>
    <w:lvl w:ilvl="0" w:tplc="146A8590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1">
    <w:nsid w:val="3B415CFA"/>
    <w:multiLevelType w:val="multilevel"/>
    <w:tmpl w:val="4DFAE7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33E3D4E"/>
    <w:multiLevelType w:val="hybridMultilevel"/>
    <w:tmpl w:val="27B4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7748F"/>
    <w:multiLevelType w:val="hybridMultilevel"/>
    <w:tmpl w:val="55C4B06E"/>
    <w:lvl w:ilvl="0" w:tplc="146A8590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4">
    <w:nsid w:val="7388084A"/>
    <w:multiLevelType w:val="hybridMultilevel"/>
    <w:tmpl w:val="4080FFF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4EDB"/>
    <w:rsid w:val="00150C8D"/>
    <w:rsid w:val="002B5E61"/>
    <w:rsid w:val="002D4F3D"/>
    <w:rsid w:val="00331BEA"/>
    <w:rsid w:val="00390343"/>
    <w:rsid w:val="003951EA"/>
    <w:rsid w:val="00424EDB"/>
    <w:rsid w:val="004A67F0"/>
    <w:rsid w:val="004F2445"/>
    <w:rsid w:val="005074FB"/>
    <w:rsid w:val="0051392F"/>
    <w:rsid w:val="005864C1"/>
    <w:rsid w:val="007D6ADB"/>
    <w:rsid w:val="008A5F93"/>
    <w:rsid w:val="009C59C2"/>
    <w:rsid w:val="00A2754D"/>
    <w:rsid w:val="00A640AF"/>
    <w:rsid w:val="00AA6B59"/>
    <w:rsid w:val="00BF73DE"/>
    <w:rsid w:val="00D76A05"/>
    <w:rsid w:val="00EF0725"/>
    <w:rsid w:val="00FC3A24"/>
    <w:rsid w:val="00FC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F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uiPriority w:val="99"/>
    <w:rsid w:val="00A640A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</dc:creator>
  <cp:keywords/>
  <dc:description/>
  <cp:lastModifiedBy>Babenko</cp:lastModifiedBy>
  <cp:revision>8</cp:revision>
  <cp:lastPrinted>2017-07-20T07:40:00Z</cp:lastPrinted>
  <dcterms:created xsi:type="dcterms:W3CDTF">2017-07-18T13:07:00Z</dcterms:created>
  <dcterms:modified xsi:type="dcterms:W3CDTF">2017-07-20T12:40:00Z</dcterms:modified>
</cp:coreProperties>
</file>