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DB" w:rsidRPr="002E15DB" w:rsidRDefault="002E15DB" w:rsidP="002E15DB">
      <w:pPr>
        <w:ind w:right="535"/>
        <w:jc w:val="both"/>
        <w:rPr>
          <w:b/>
          <w:bCs/>
          <w:sz w:val="28"/>
        </w:rPr>
      </w:pPr>
    </w:p>
    <w:tbl>
      <w:tblPr>
        <w:tblW w:w="10440" w:type="dxa"/>
        <w:tblInd w:w="-792" w:type="dxa"/>
        <w:tblLook w:val="04A0" w:firstRow="1" w:lastRow="0" w:firstColumn="1" w:lastColumn="0" w:noHBand="0" w:noVBand="1"/>
      </w:tblPr>
      <w:tblGrid>
        <w:gridCol w:w="4860"/>
        <w:gridCol w:w="920"/>
        <w:gridCol w:w="4660"/>
      </w:tblGrid>
      <w:tr w:rsidR="002E15DB" w:rsidRPr="002E15DB" w:rsidTr="002E15DB">
        <w:trPr>
          <w:cantSplit/>
          <w:trHeight w:val="180"/>
        </w:trPr>
        <w:tc>
          <w:tcPr>
            <w:tcW w:w="4860" w:type="dxa"/>
            <w:vMerge w:val="restart"/>
          </w:tcPr>
          <w:p w:rsidR="002E15DB" w:rsidRPr="002E15DB" w:rsidRDefault="002E15DB" w:rsidP="002E15DB">
            <w:pPr>
              <w:ind w:left="-108" w:right="-88"/>
              <w:jc w:val="center"/>
              <w:rPr>
                <w:sz w:val="18"/>
                <w:szCs w:val="18"/>
              </w:rPr>
            </w:pPr>
            <w:r w:rsidRPr="002E15DB">
              <w:rPr>
                <w:noProof/>
                <w:sz w:val="18"/>
                <w:szCs w:val="18"/>
              </w:rPr>
              <w:drawing>
                <wp:inline distT="0" distB="0" distL="0" distR="0" wp14:anchorId="22F2B71C" wp14:editId="54676D62">
                  <wp:extent cx="617220" cy="662940"/>
                  <wp:effectExtent l="0" t="0" r="0" b="3810"/>
                  <wp:docPr id="1" name="Рисунок 1" descr="графический эталон герба 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фический эталон герба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20"/>
              </w:rPr>
            </w:pPr>
            <w:r w:rsidRPr="002E15DB">
              <w:rPr>
                <w:sz w:val="20"/>
              </w:rPr>
              <w:t>ПРАВИТЕЛЬСТВО САНКТ – ПЕТЕРБУРГА</w:t>
            </w:r>
          </w:p>
          <w:p w:rsidR="002E15DB" w:rsidRPr="002E15DB" w:rsidRDefault="002E15DB" w:rsidP="002E15DB">
            <w:pPr>
              <w:keepNext/>
              <w:ind w:left="-108" w:right="-88"/>
              <w:jc w:val="center"/>
              <w:outlineLvl w:val="3"/>
              <w:rPr>
                <w:b/>
                <w:bCs/>
                <w:sz w:val="20"/>
              </w:rPr>
            </w:pPr>
            <w:r w:rsidRPr="002E15DB">
              <w:rPr>
                <w:b/>
                <w:bCs/>
                <w:sz w:val="20"/>
              </w:rPr>
              <w:t xml:space="preserve">КОМИТЕТ ПО </w:t>
            </w:r>
            <w:proofErr w:type="gramStart"/>
            <w:r w:rsidRPr="002E15DB">
              <w:rPr>
                <w:b/>
                <w:bCs/>
                <w:sz w:val="20"/>
              </w:rPr>
              <w:t>СОЦИАЛЬНОЙ</w:t>
            </w:r>
            <w:proofErr w:type="gramEnd"/>
          </w:p>
          <w:p w:rsidR="002E15DB" w:rsidRPr="002E15DB" w:rsidRDefault="002E15DB" w:rsidP="002E15DB">
            <w:pPr>
              <w:ind w:left="-108" w:right="-88"/>
              <w:jc w:val="center"/>
              <w:rPr>
                <w:b/>
                <w:bCs/>
                <w:sz w:val="20"/>
              </w:rPr>
            </w:pPr>
            <w:r w:rsidRPr="002E15DB">
              <w:rPr>
                <w:b/>
                <w:bCs/>
                <w:sz w:val="20"/>
              </w:rPr>
              <w:t>ПОЛИТИКЕ САНКТ-ПЕТЕРБУРГА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САНКТ-ПЕТЕРБУРГСКОЕ ГОСУДАРСТВЕННОЕ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БЮДЖЕТНОЕ СТАЦИОНАРНОЕ УЧРЕЖДЕНИЕ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СОЦИАЛЬНОГО ОБСЛУЖИВАНИЯ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b/>
                <w:bCs/>
                <w:sz w:val="20"/>
              </w:rPr>
            </w:pPr>
            <w:r w:rsidRPr="002E15DB">
              <w:rPr>
                <w:b/>
                <w:bCs/>
                <w:sz w:val="16"/>
              </w:rPr>
              <w:t>«ПСИХОНЕВРОЛОГИЧЕСКИЙ ИНТЕРНАТ № 1»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197720, г. Санкт-Петербург, г. Зеленогорск,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ул. Мира, дом 6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тел. (812)433-88-80, факс: (812) 433-88-81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ОКПО 03155795  ОКОНХ 91800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  <w:r w:rsidRPr="002E15DB">
              <w:rPr>
                <w:sz w:val="16"/>
              </w:rPr>
              <w:t>ИНН/КПП  7825065611/784301001</w:t>
            </w: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</w:p>
          <w:p w:rsidR="002E15DB" w:rsidRPr="002E15DB" w:rsidRDefault="002E15DB" w:rsidP="002E15DB">
            <w:pPr>
              <w:ind w:right="-88"/>
              <w:rPr>
                <w:sz w:val="16"/>
              </w:rPr>
            </w:pPr>
          </w:p>
          <w:p w:rsidR="002E15DB" w:rsidRPr="002E15DB" w:rsidRDefault="002E15DB" w:rsidP="002E15DB">
            <w:pPr>
              <w:ind w:left="-108" w:right="-88"/>
              <w:jc w:val="center"/>
              <w:rPr>
                <w:sz w:val="16"/>
              </w:rPr>
            </w:pPr>
          </w:p>
        </w:tc>
        <w:tc>
          <w:tcPr>
            <w:tcW w:w="920" w:type="dxa"/>
            <w:vMerge w:val="restart"/>
          </w:tcPr>
          <w:p w:rsidR="002E15DB" w:rsidRPr="002E15DB" w:rsidRDefault="002E15DB" w:rsidP="002E15DB">
            <w:pPr>
              <w:jc w:val="center"/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sz w:val="28"/>
              </w:rPr>
            </w:pPr>
          </w:p>
        </w:tc>
      </w:tr>
      <w:tr w:rsidR="002E15DB" w:rsidRPr="002E15DB" w:rsidTr="002E15DB">
        <w:trPr>
          <w:cantSplit/>
          <w:trHeight w:val="259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</w:rPr>
            </w:pPr>
          </w:p>
          <w:p w:rsidR="002E15DB" w:rsidRPr="002E15DB" w:rsidRDefault="002E15DB" w:rsidP="002E15DB">
            <w:pPr>
              <w:jc w:val="center"/>
              <w:rPr>
                <w:b/>
              </w:rPr>
            </w:pPr>
          </w:p>
          <w:p w:rsidR="002E15DB" w:rsidRPr="002E15DB" w:rsidRDefault="002E15DB" w:rsidP="002E15DB">
            <w:pPr>
              <w:jc w:val="center"/>
              <w:rPr>
                <w:b/>
                <w:lang w:val="en-US"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  <w:tr w:rsidR="002E15DB" w:rsidRPr="002E15DB" w:rsidTr="002E15DB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5DB" w:rsidRPr="002E15DB" w:rsidRDefault="002E15DB" w:rsidP="002E15D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E15DB" w:rsidRPr="002E15DB" w:rsidRDefault="002E15DB" w:rsidP="002E15DB">
            <w:pPr>
              <w:jc w:val="center"/>
              <w:rPr>
                <w:b/>
                <w:bCs/>
              </w:rPr>
            </w:pPr>
          </w:p>
        </w:tc>
      </w:tr>
    </w:tbl>
    <w:p w:rsidR="002E15DB" w:rsidRPr="002E15DB" w:rsidRDefault="002E15DB" w:rsidP="002E15DB">
      <w:pPr>
        <w:rPr>
          <w:bCs/>
        </w:rPr>
      </w:pPr>
      <w:r w:rsidRPr="002E15DB">
        <w:rPr>
          <w:bCs/>
        </w:rPr>
        <w:t>Разъяснение положений документации</w:t>
      </w:r>
    </w:p>
    <w:p w:rsidR="002E15DB" w:rsidRPr="002E15DB" w:rsidRDefault="002E15DB" w:rsidP="002E15DB">
      <w:pPr>
        <w:rPr>
          <w:bCs/>
        </w:rPr>
      </w:pPr>
      <w:r w:rsidRPr="002E15DB">
        <w:rPr>
          <w:bCs/>
        </w:rPr>
        <w:t xml:space="preserve"> об электронном аукционе</w:t>
      </w:r>
    </w:p>
    <w:p w:rsidR="002E15DB" w:rsidRPr="002E15DB" w:rsidRDefault="002E15DB" w:rsidP="002E15DB">
      <w:pPr>
        <w:rPr>
          <w:sz w:val="22"/>
          <w:szCs w:val="22"/>
          <w:lang w:val="x-none" w:eastAsia="x-none"/>
        </w:rPr>
      </w:pPr>
    </w:p>
    <w:p w:rsidR="002E15DB" w:rsidRPr="002E15DB" w:rsidRDefault="002E15DB" w:rsidP="002E15DB">
      <w:pPr>
        <w:ind w:firstLine="709"/>
        <w:jc w:val="both"/>
        <w:rPr>
          <w:rFonts w:eastAsia="Arial Unicode MS"/>
          <w:color w:val="000000"/>
        </w:rPr>
      </w:pPr>
      <w:proofErr w:type="gramStart"/>
      <w:r w:rsidRPr="002E15DB">
        <w:t>В соответствии с частью 4 статьи 65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Закон), в ответ на поступивший запрос от 2</w:t>
      </w:r>
      <w:r>
        <w:t>3.05.2017 № 144305</w:t>
      </w:r>
      <w:r w:rsidRPr="002E15DB">
        <w:t xml:space="preserve"> о разъяснении </w:t>
      </w:r>
      <w:r w:rsidRPr="002E15DB">
        <w:rPr>
          <w:bCs/>
        </w:rPr>
        <w:t>документации об электронном аукционе «</w:t>
      </w:r>
      <w:r>
        <w:t>Выполнение работ по текущему ремонт помещений № 161, 178, 179, 203, 205, 218, 221 2-го отделения 2-го этажа</w:t>
      </w:r>
      <w:proofErr w:type="gramEnd"/>
      <w:r>
        <w:t xml:space="preserve"> и помещений № 919, 933, 934, 935, 938, 939, 945 11-го отделения 3-го этажа здания литера</w:t>
      </w:r>
      <w:proofErr w:type="gramStart"/>
      <w:r>
        <w:t xml:space="preserve"> А</w:t>
      </w:r>
      <w:proofErr w:type="gramEnd"/>
      <w:r>
        <w:t xml:space="preserve"> СПб ГБСУСО «Психоневрологического интерната №1» по адресу: Санкт-Петербург, г. Зеленогорск, ул. Мира д.6.</w:t>
      </w:r>
      <w:r w:rsidRPr="002E15DB">
        <w:rPr>
          <w:bCs/>
        </w:rPr>
        <w:t>» (№ извещения  03722001921170000</w:t>
      </w:r>
      <w:r>
        <w:rPr>
          <w:bCs/>
        </w:rPr>
        <w:t>15</w:t>
      </w:r>
      <w:r w:rsidRPr="002E15DB">
        <w:rPr>
          <w:bCs/>
        </w:rPr>
        <w:t xml:space="preserve">) сообщаю:  </w:t>
      </w:r>
    </w:p>
    <w:p w:rsidR="002E15DB" w:rsidRPr="002E15DB" w:rsidRDefault="002E15DB" w:rsidP="002E15DB"/>
    <w:p w:rsidR="00545CEB" w:rsidRDefault="00545CEB" w:rsidP="00545CEB">
      <w:r>
        <w:t>Вопрос 1</w:t>
      </w:r>
    </w:p>
    <w:p w:rsidR="00833BE2" w:rsidRDefault="00545CEB" w:rsidP="00545CEB">
      <w:r>
        <w:t>Товар 2 Плитки тип 1 требование: плитка квадратная, необходимо указать «</w:t>
      </w:r>
      <w:r w:rsidRPr="00545CEB">
        <w:t>Номинальные размеры (</w:t>
      </w:r>
      <w:proofErr w:type="spellStart"/>
      <w:r w:rsidRPr="00545CEB">
        <w:t>ШхД</w:t>
      </w:r>
      <w:proofErr w:type="spellEnd"/>
      <w:r w:rsidRPr="00545CEB">
        <w:t>)</w:t>
      </w:r>
      <w:r>
        <w:t xml:space="preserve">» </w:t>
      </w:r>
      <w:r w:rsidRPr="00545CEB">
        <w:t>менее 305х305 мм</w:t>
      </w:r>
      <w:r>
        <w:t>. Прошу сообщить согласно какого пункта инструкции заполняются данные.</w:t>
      </w:r>
    </w:p>
    <w:p w:rsidR="00545CEB" w:rsidRDefault="00545CEB" w:rsidP="00545CEB">
      <w:r>
        <w:t>Если заполнить согласно «</w:t>
      </w:r>
      <w:r w:rsidRPr="00545CEB">
        <w:t>В случае, если требование установлено в виде «… не менее 300х100х14», «… менее 300х100х14», «… не более 300х100х14», «… более 300х100х14» и т.п., требование «не менее», «менее», «не более», «более» и т.п. распространяется тол</w:t>
      </w:r>
      <w:r>
        <w:t>ько на первое числовое значение», то плитка не получится квадратная. Что конкретно хочет Заказчик?</w:t>
      </w:r>
    </w:p>
    <w:p w:rsidR="00F963E7" w:rsidRDefault="00F963E7" w:rsidP="00545CEB"/>
    <w:p w:rsidR="00DC5B50" w:rsidRDefault="00DC5B50" w:rsidP="00DC5B50">
      <w:pPr>
        <w:jc w:val="both"/>
      </w:pPr>
      <w:r w:rsidRPr="002E15DB">
        <w:rPr>
          <w:b/>
        </w:rPr>
        <w:t>Ответ:</w:t>
      </w:r>
      <w:r>
        <w:t xml:space="preserve"> поскольку в указанном случае для установления требования к размеру плитки Заказчиком использовано обозначение типа число х число, то в указанном случае приведенное в запросе положение об описании размеров применению не подлежит. Участник закупки должен исходить из требований установленных Заказчиком к данному типу товара. В частности, габаритных размеров и требуемой формы указанной плитки.</w:t>
      </w:r>
    </w:p>
    <w:p w:rsidR="00DC5B50" w:rsidRDefault="00DC5B50" w:rsidP="00545CEB"/>
    <w:p w:rsidR="00F963E7" w:rsidRDefault="00F963E7" w:rsidP="00545CEB">
      <w:r>
        <w:t>Вопрос 2</w:t>
      </w:r>
    </w:p>
    <w:p w:rsidR="00F963E7" w:rsidRDefault="00F963E7" w:rsidP="00545CEB">
      <w:r>
        <w:t xml:space="preserve">Товар 5 Профили </w:t>
      </w:r>
      <w:proofErr w:type="spellStart"/>
      <w:r>
        <w:t>стыкоперекрывающие</w:t>
      </w:r>
      <w:proofErr w:type="spellEnd"/>
    </w:p>
    <w:p w:rsidR="00F963E7" w:rsidRDefault="00F963E7" w:rsidP="00F963E7">
      <w:r>
        <w:t>Необходимо указать «</w:t>
      </w:r>
      <w:r w:rsidRPr="00F963E7">
        <w:t>Относительное удлинение при растяжении</w:t>
      </w:r>
      <w:r>
        <w:t xml:space="preserve"> </w:t>
      </w:r>
      <w:r w:rsidRPr="00F963E7">
        <w:t>не менее 17 % и менее 40 %</w:t>
      </w:r>
      <w:r>
        <w:t xml:space="preserve">». </w:t>
      </w:r>
      <w:r w:rsidRPr="00F963E7">
        <w:t>Прошу сообщить согласно какого пункта инструкции заполняются данные.</w:t>
      </w:r>
    </w:p>
    <w:p w:rsidR="00F963E7" w:rsidRDefault="00F963E7" w:rsidP="00F963E7">
      <w:r>
        <w:t>Если заполнять согласно требования «</w:t>
      </w:r>
      <w:r w:rsidRPr="00F963E7">
        <w:t>При установлении требований к минимальным и максимальным значениям показателей одновременно с использованием союза «и», означает, что участнику необходимо указать значения, как для минимального, так</w:t>
      </w:r>
      <w:r>
        <w:t xml:space="preserve"> и для максимального показателя» необходимо указать диапазон. Прошу подтвердить, что в </w:t>
      </w:r>
      <w:r>
        <w:lastRenderedPageBreak/>
        <w:t>данном случае Заказчик хочет диапазон или указать другой пункт инструкции по которому необходимо предоставить показатель.</w:t>
      </w:r>
    </w:p>
    <w:p w:rsidR="00F963E7" w:rsidRDefault="00F963E7" w:rsidP="00F963E7"/>
    <w:p w:rsidR="002227FF" w:rsidRDefault="002227FF" w:rsidP="00F963E7">
      <w:r w:rsidRPr="002E15DB">
        <w:rPr>
          <w:b/>
        </w:rPr>
        <w:t>Ответ:</w:t>
      </w:r>
      <w:r>
        <w:t xml:space="preserve"> </w:t>
      </w:r>
      <w:r w:rsidR="00B30C3B" w:rsidRPr="00B30C3B">
        <w:t>участнику необходимо указать значения, как для минимального, так и для максимального показателя</w:t>
      </w:r>
      <w:r>
        <w:t>.</w:t>
      </w:r>
    </w:p>
    <w:p w:rsidR="002227FF" w:rsidRDefault="002227FF" w:rsidP="00F963E7"/>
    <w:p w:rsidR="00F963E7" w:rsidRDefault="000279BA" w:rsidP="00F963E7">
      <w:r>
        <w:t>Вопрос 3</w:t>
      </w:r>
    </w:p>
    <w:p w:rsidR="00F963E7" w:rsidRDefault="000279BA" w:rsidP="00F963E7">
      <w:r>
        <w:t xml:space="preserve">Доски подоконные товар 25. </w:t>
      </w:r>
    </w:p>
    <w:p w:rsidR="000D3F8B" w:rsidRDefault="000279BA" w:rsidP="00F963E7">
      <w:r>
        <w:t>Является ли «</w:t>
      </w:r>
      <w:r w:rsidRPr="000279BA">
        <w:t>Температура размягчения по Вику</w:t>
      </w:r>
      <w:r>
        <w:t xml:space="preserve"> </w:t>
      </w:r>
      <w:r w:rsidRPr="000279BA">
        <w:t>не ниже +80°С</w:t>
      </w:r>
      <w:r>
        <w:t xml:space="preserve">» </w:t>
      </w:r>
      <w:r w:rsidRPr="000279BA">
        <w:t>температурн</w:t>
      </w:r>
      <w:r>
        <w:t>ым</w:t>
      </w:r>
      <w:r w:rsidRPr="000279BA">
        <w:t xml:space="preserve"> режим</w:t>
      </w:r>
      <w:r>
        <w:t>ом</w:t>
      </w:r>
      <w:r w:rsidRPr="000279BA">
        <w:t xml:space="preserve"> с наличием уточняющих слов</w:t>
      </w:r>
      <w:r>
        <w:t xml:space="preserve"> или этот показатель не относится к температурным режимам? </w:t>
      </w:r>
    </w:p>
    <w:p w:rsidR="000D3F8B" w:rsidRPr="000D3F8B" w:rsidRDefault="000D3F8B" w:rsidP="000D3F8B">
      <w:r>
        <w:t>Товар 27 Олифа «</w:t>
      </w:r>
      <w:r w:rsidRPr="000D3F8B">
        <w:t>Температура вспышки в закрытом тигле</w:t>
      </w:r>
      <w:r>
        <w:t xml:space="preserve"> </w:t>
      </w:r>
      <w:r w:rsidRPr="000D3F8B">
        <w:t>не ниже 32°С</w:t>
      </w:r>
      <w:r>
        <w:t xml:space="preserve">» является ли </w:t>
      </w:r>
      <w:r w:rsidRPr="000D3F8B">
        <w:t>температурным режимом с наличием уточняющих слов или этот показатель не относится к температурным режимам?</w:t>
      </w:r>
    </w:p>
    <w:p w:rsidR="00F963E7" w:rsidRDefault="000279BA" w:rsidP="00F963E7">
      <w:r>
        <w:t>Прошу пояснить что Заказчик имеет в виду под температурным режимом.</w:t>
      </w:r>
    </w:p>
    <w:p w:rsidR="00F963E7" w:rsidRDefault="00F963E7" w:rsidP="00F963E7"/>
    <w:p w:rsidR="002227FF" w:rsidRDefault="002227FF" w:rsidP="0039181F">
      <w:pPr>
        <w:jc w:val="both"/>
      </w:pPr>
      <w:r w:rsidRPr="002E15DB">
        <w:rPr>
          <w:b/>
        </w:rPr>
        <w:t>Ответ:</w:t>
      </w:r>
      <w:r>
        <w:t xml:space="preserve"> </w:t>
      </w:r>
      <w:r w:rsidR="0039181F">
        <w:t xml:space="preserve">под температурным режимом необходимо понимать значение показателя товара которые принимает такой показатель в зависимости от той или иной температуры. Соответвенно, если Заказчиком установлено требование к значению показателя в зависимости от температуры, то данный показатель необходимо относить к температурному режиму. </w:t>
      </w:r>
      <w:proofErr w:type="gramStart"/>
      <w:r w:rsidR="001B1263" w:rsidRPr="001B1263">
        <w:t>Под уточняющими словами для целей настоящей документации об аукционе подразумеваются следующие слова и/или словосочетания с учетом всех словоформ: «не менее», «менее», «не более», «более», «свыше», «не выше», «выше», «не ниже», «ниже», «от», «до», «не превышает», «превышает», «не ранее», «ранее», «шире», «уже», «хуже», «не хуже», «лучше», «не темнее», «темнее», «не позднее», «позднее», «должен быть».</w:t>
      </w:r>
      <w:r w:rsidR="0039181F">
        <w:t>.</w:t>
      </w:r>
      <w:proofErr w:type="gramEnd"/>
    </w:p>
    <w:p w:rsidR="002227FF" w:rsidRDefault="002227FF" w:rsidP="00F963E7"/>
    <w:p w:rsidR="00F963E7" w:rsidRDefault="000F1CEF" w:rsidP="00F963E7">
      <w:r>
        <w:t>Вопрос 4</w:t>
      </w:r>
    </w:p>
    <w:p w:rsidR="000F1CEF" w:rsidRDefault="000F1CEF" w:rsidP="00F963E7">
      <w:r>
        <w:t xml:space="preserve">Товар 41 Клей тип 3 Необходимо указать расход в зависимости от разновидности работ. </w:t>
      </w:r>
    </w:p>
    <w:p w:rsidR="00F963E7" w:rsidRDefault="000F1CEF" w:rsidP="00F963E7">
      <w:r>
        <w:t>«</w:t>
      </w:r>
      <w:r w:rsidRPr="000F1CEF">
        <w:t>от 100 до 900 г на 1 м²</w:t>
      </w:r>
      <w:r>
        <w:t>» прошу сообщить данный показатель необходимо указать в диапазоне или конкретное значение. В инструкции нет указаний относительно использования союзов «от и до» одновременно.</w:t>
      </w:r>
      <w:r w:rsidR="008A5C44">
        <w:t xml:space="preserve"> Какой показатель необходим Заказчику?</w:t>
      </w:r>
    </w:p>
    <w:p w:rsidR="00F963E7" w:rsidRDefault="00F963E7" w:rsidP="00F963E7"/>
    <w:p w:rsidR="0039181F" w:rsidRDefault="0039181F" w:rsidP="007A3666">
      <w:pPr>
        <w:jc w:val="both"/>
      </w:pPr>
      <w:proofErr w:type="gramStart"/>
      <w:r w:rsidRPr="002E15DB">
        <w:rPr>
          <w:b/>
        </w:rPr>
        <w:t>Ответ:</w:t>
      </w:r>
      <w:r>
        <w:t xml:space="preserve"> </w:t>
      </w:r>
      <w:r w:rsidR="007A3666">
        <w:t>участник закупки</w:t>
      </w:r>
      <w:r w:rsidR="00D00B52">
        <w:t xml:space="preserve"> предоставляет </w:t>
      </w:r>
      <w:r w:rsidR="007A3666">
        <w:t xml:space="preserve"> </w:t>
      </w:r>
      <w:r w:rsidR="00D00B52" w:rsidRPr="00D00B52">
        <w:t>конкретные значения показателей, превышающие значения, установленные настоящей документацией, для которых установлены минимальные значение (использованы слова «более», «выше», «свыше», «от», знак «&gt;», «лучше», «больше», «позже»), при этом участник закупки представляет сведения о конкретных показателях без использования вышеуказанных слов и знаков</w:t>
      </w:r>
      <w:r w:rsidR="007A3666">
        <w:t>.</w:t>
      </w:r>
      <w:proofErr w:type="gramEnd"/>
    </w:p>
    <w:p w:rsidR="00D00B52" w:rsidRDefault="00D00B52" w:rsidP="007A3666">
      <w:pPr>
        <w:jc w:val="both"/>
      </w:pPr>
      <w:r w:rsidRPr="00D00B52">
        <w:t>конкретные значения показателей, меньшие значений, установленных настоящей документацией, для которых установлены максимальные значение (использованы слова «менее», «хуже», «ниже», «до», знак «&lt;», «ранее»), при этом участник закупки представляет сведения о конкретных показателях без использования вышеуказанных слов и знаков</w:t>
      </w:r>
    </w:p>
    <w:p w:rsidR="0039181F" w:rsidRDefault="0039181F" w:rsidP="00F963E7"/>
    <w:p w:rsidR="00F963E7" w:rsidRDefault="00825E18" w:rsidP="00F963E7">
      <w:r>
        <w:t>Вопрос 5</w:t>
      </w:r>
    </w:p>
    <w:p w:rsidR="00F963E7" w:rsidRDefault="00825E18" w:rsidP="00F963E7">
      <w:r>
        <w:t xml:space="preserve">Товар 43 Втулки. Прошу сообщить какие размеры втулки хочет знать Заказчик. Согласно приложенного рисунка втулки внутренний диаметр втулки больше меньшего. Прошу привести в соответствия обозначения на рисунке и запрашиваемые размеры. Не понятно где диаметр </w:t>
      </w:r>
      <w:r w:rsidRPr="00825E18">
        <w:t>Ød1</w:t>
      </w:r>
      <w:r>
        <w:t xml:space="preserve"> и где </w:t>
      </w:r>
      <w:proofErr w:type="spellStart"/>
      <w:r w:rsidRPr="00825E18">
        <w:t>Ød</w:t>
      </w:r>
      <w:proofErr w:type="spellEnd"/>
      <w:r>
        <w:t xml:space="preserve">. На рисунке другие обозначения. </w:t>
      </w:r>
      <w:r w:rsidR="00B66864">
        <w:t>Как указывать диаметры?</w:t>
      </w:r>
      <w:r w:rsidR="005B10CC">
        <w:t xml:space="preserve"> Понятна только как указать длину втулки.</w:t>
      </w:r>
    </w:p>
    <w:p w:rsidR="007A3666" w:rsidRDefault="007A3666" w:rsidP="00F963E7"/>
    <w:p w:rsidR="007A3666" w:rsidRPr="00F963E7" w:rsidRDefault="007A3666" w:rsidP="003F6A31">
      <w:pPr>
        <w:jc w:val="both"/>
      </w:pPr>
      <w:bookmarkStart w:id="0" w:name="_GoBack"/>
      <w:r w:rsidRPr="002E15DB">
        <w:rPr>
          <w:b/>
        </w:rPr>
        <w:lastRenderedPageBreak/>
        <w:t>Ответ:</w:t>
      </w:r>
      <w:bookmarkEnd w:id="0"/>
      <w:r>
        <w:t xml:space="preserve"> </w:t>
      </w:r>
      <w:r w:rsidR="003F6A31">
        <w:t>в указанном случае при размещении документации в ЕИС была допущена техническая опечатка (размещен неверный рисунок). Сообщаем, что при рассмотрении первых частей заявок Комиссия по осуществлению заявок Заказчика не будет производить рассмотрение по указанному показателю.</w:t>
      </w:r>
    </w:p>
    <w:sectPr w:rsidR="007A3666" w:rsidRPr="00F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271"/>
    <w:multiLevelType w:val="hybridMultilevel"/>
    <w:tmpl w:val="11BE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F"/>
    <w:rsid w:val="000279BA"/>
    <w:rsid w:val="000D3F8B"/>
    <w:rsid w:val="000F1CEF"/>
    <w:rsid w:val="001B1263"/>
    <w:rsid w:val="002227FF"/>
    <w:rsid w:val="002A3D5F"/>
    <w:rsid w:val="002E15DB"/>
    <w:rsid w:val="0036046F"/>
    <w:rsid w:val="00376F66"/>
    <w:rsid w:val="0039181F"/>
    <w:rsid w:val="003E606D"/>
    <w:rsid w:val="003F6A31"/>
    <w:rsid w:val="004A063E"/>
    <w:rsid w:val="004A3E1A"/>
    <w:rsid w:val="00545CEB"/>
    <w:rsid w:val="005B10CC"/>
    <w:rsid w:val="007A3666"/>
    <w:rsid w:val="00825E18"/>
    <w:rsid w:val="008A5C44"/>
    <w:rsid w:val="009B55C3"/>
    <w:rsid w:val="00B30C3B"/>
    <w:rsid w:val="00B66864"/>
    <w:rsid w:val="00BC2534"/>
    <w:rsid w:val="00D00B52"/>
    <w:rsid w:val="00DB115D"/>
    <w:rsid w:val="00DC5B50"/>
    <w:rsid w:val="00DD6049"/>
    <w:rsid w:val="00EE3FD7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АРТ-линия</dc:creator>
  <cp:keywords/>
  <dc:description/>
  <cp:lastModifiedBy>User</cp:lastModifiedBy>
  <cp:revision>7</cp:revision>
  <dcterms:created xsi:type="dcterms:W3CDTF">2017-05-24T18:26:00Z</dcterms:created>
  <dcterms:modified xsi:type="dcterms:W3CDTF">2017-05-25T11:42:00Z</dcterms:modified>
</cp:coreProperties>
</file>