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D5" w:rsidRPr="00B719D5" w:rsidRDefault="00B719D5" w:rsidP="00B719D5">
      <w:pPr>
        <w:widowControl w:val="0"/>
        <w:tabs>
          <w:tab w:val="left" w:pos="601"/>
        </w:tabs>
        <w:spacing w:before="60" w:line="360" w:lineRule="auto"/>
        <w:ind w:left="34"/>
        <w:jc w:val="center"/>
        <w:rPr>
          <w:b/>
          <w:sz w:val="28"/>
          <w:szCs w:val="28"/>
          <w:lang w:eastAsia="ar-SA"/>
        </w:rPr>
      </w:pPr>
      <w:r w:rsidRPr="00B719D5">
        <w:rPr>
          <w:b/>
          <w:sz w:val="28"/>
          <w:szCs w:val="28"/>
          <w:lang w:eastAsia="ar-SA"/>
        </w:rPr>
        <w:t>Инструкция по заполнению заявки Участником Аукциона:</w:t>
      </w:r>
    </w:p>
    <w:p w:rsidR="00B719D5" w:rsidRPr="00B719D5" w:rsidRDefault="00B719D5" w:rsidP="00B719D5">
      <w:pPr>
        <w:widowControl w:val="0"/>
        <w:tabs>
          <w:tab w:val="left" w:pos="601"/>
        </w:tabs>
        <w:spacing w:line="360" w:lineRule="auto"/>
        <w:ind w:left="34" w:firstLine="284"/>
        <w:jc w:val="both"/>
        <w:rPr>
          <w:sz w:val="28"/>
          <w:szCs w:val="28"/>
          <w:lang w:eastAsia="ar-SA"/>
        </w:rPr>
      </w:pPr>
      <w:r w:rsidRPr="00B719D5">
        <w:rPr>
          <w:sz w:val="28"/>
          <w:szCs w:val="28"/>
          <w:lang w:eastAsia="ar-SA"/>
        </w:rPr>
        <w:t>В случае если Участник закупки планирует принять участие в Аукционе, он должен подготовить и подать первую и вторую части заявки на участие в Аукционе.</w:t>
      </w:r>
    </w:p>
    <w:p w:rsidR="00B719D5" w:rsidRPr="00B719D5" w:rsidRDefault="00B719D5" w:rsidP="00B719D5">
      <w:pPr>
        <w:widowControl w:val="0"/>
        <w:tabs>
          <w:tab w:val="left" w:pos="601"/>
        </w:tabs>
        <w:spacing w:line="360" w:lineRule="auto"/>
        <w:ind w:left="34" w:firstLine="284"/>
        <w:jc w:val="both"/>
        <w:rPr>
          <w:sz w:val="28"/>
          <w:szCs w:val="28"/>
          <w:lang w:eastAsia="ar-SA"/>
        </w:rPr>
      </w:pPr>
      <w:r w:rsidRPr="00B719D5">
        <w:rPr>
          <w:sz w:val="28"/>
          <w:szCs w:val="28"/>
          <w:lang w:eastAsia="ar-SA"/>
        </w:rPr>
        <w:t>Предполагается, что Участник Аукциона изучит всю Документацию, включая изменения, дополнения к Документации, и разъяснения к Документации (при наличии таковых).</w:t>
      </w:r>
    </w:p>
    <w:p w:rsidR="00B719D5" w:rsidRDefault="00B719D5" w:rsidP="00B719D5">
      <w:pPr>
        <w:widowControl w:val="0"/>
        <w:tabs>
          <w:tab w:val="left" w:pos="601"/>
          <w:tab w:val="left" w:pos="2495"/>
        </w:tabs>
        <w:spacing w:line="360" w:lineRule="auto"/>
        <w:ind w:left="34"/>
        <w:jc w:val="both"/>
        <w:rPr>
          <w:sz w:val="28"/>
          <w:szCs w:val="28"/>
          <w:lang w:eastAsia="ar-SA"/>
        </w:rPr>
      </w:pPr>
      <w:r>
        <w:rPr>
          <w:sz w:val="28"/>
          <w:szCs w:val="28"/>
          <w:lang w:eastAsia="ar-SA"/>
        </w:rPr>
        <w:tab/>
      </w:r>
      <w:proofErr w:type="gramStart"/>
      <w:r w:rsidRPr="00B719D5">
        <w:rPr>
          <w:sz w:val="28"/>
          <w:szCs w:val="28"/>
          <w:lang w:eastAsia="ar-SA"/>
        </w:rPr>
        <w:t xml:space="preserve">Первая часть заявки на участие в Аукционе должна содержать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719D5" w:rsidRPr="00B719D5" w:rsidRDefault="00B719D5" w:rsidP="00B719D5">
      <w:pPr>
        <w:widowControl w:val="0"/>
        <w:tabs>
          <w:tab w:val="left" w:pos="601"/>
          <w:tab w:val="left" w:pos="2495"/>
        </w:tabs>
        <w:spacing w:line="360" w:lineRule="auto"/>
        <w:ind w:left="34"/>
        <w:jc w:val="both"/>
        <w:rPr>
          <w:sz w:val="28"/>
          <w:szCs w:val="28"/>
          <w:lang w:eastAsia="ar-SA"/>
        </w:rPr>
      </w:pPr>
      <w:r>
        <w:rPr>
          <w:sz w:val="28"/>
          <w:szCs w:val="28"/>
          <w:lang w:eastAsia="ar-SA"/>
        </w:rPr>
        <w:tab/>
      </w:r>
      <w:r w:rsidRPr="00B719D5">
        <w:rPr>
          <w:sz w:val="28"/>
          <w:szCs w:val="28"/>
          <w:lang w:eastAsia="ar-SA"/>
        </w:rPr>
        <w:t xml:space="preserve">Представление требуемых сведений о товаре </w:t>
      </w:r>
      <w:r>
        <w:rPr>
          <w:sz w:val="28"/>
          <w:szCs w:val="28"/>
          <w:lang w:eastAsia="ar-SA"/>
        </w:rPr>
        <w:t xml:space="preserve"> </w:t>
      </w:r>
      <w:r w:rsidRPr="00B719D5">
        <w:rPr>
          <w:sz w:val="28"/>
          <w:szCs w:val="28"/>
          <w:lang w:eastAsia="ar-SA"/>
        </w:rPr>
        <w:t>Участнику Аукциона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 в Таблице №1.</w:t>
      </w:r>
      <w:r w:rsidRPr="00B719D5">
        <w:rPr>
          <w:sz w:val="28"/>
          <w:szCs w:val="28"/>
        </w:rPr>
        <w:t xml:space="preserve"> «Сведения о качестве, технических характеристиках, функциональных характеристиках (потребительских свойствах) товара, размере, упаковке и иные сведения о товаре, требуемом к применению при производстве работ»</w:t>
      </w:r>
      <w:r w:rsidRPr="00B719D5">
        <w:rPr>
          <w:sz w:val="28"/>
          <w:szCs w:val="28"/>
          <w:lang w:eastAsia="ar-SA"/>
        </w:rPr>
        <w:t xml:space="preserve">. </w:t>
      </w:r>
    </w:p>
    <w:p w:rsidR="00B719D5" w:rsidRDefault="00B719D5" w:rsidP="00B719D5">
      <w:pPr>
        <w:spacing w:line="360" w:lineRule="auto"/>
        <w:ind w:firstLine="567"/>
        <w:jc w:val="both"/>
        <w:rPr>
          <w:sz w:val="28"/>
          <w:szCs w:val="28"/>
          <w:lang w:eastAsia="ar-SA"/>
        </w:rPr>
      </w:pPr>
      <w:proofErr w:type="gramStart"/>
      <w:r w:rsidRPr="00B719D5">
        <w:rPr>
          <w:sz w:val="28"/>
          <w:szCs w:val="28"/>
          <w:lang w:eastAsia="ar-SA"/>
        </w:rPr>
        <w:t xml:space="preserve">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w:t>
      </w:r>
      <w:proofErr w:type="gramEnd"/>
    </w:p>
    <w:p w:rsidR="00B719D5" w:rsidRPr="00B719D5" w:rsidRDefault="00B719D5" w:rsidP="00B719D5">
      <w:pPr>
        <w:spacing w:line="360" w:lineRule="auto"/>
        <w:ind w:firstLine="567"/>
        <w:jc w:val="both"/>
        <w:rPr>
          <w:sz w:val="28"/>
          <w:szCs w:val="28"/>
          <w:lang w:eastAsia="ar-SA"/>
        </w:rPr>
      </w:pPr>
      <w:r w:rsidRPr="00B719D5">
        <w:rPr>
          <w:sz w:val="28"/>
          <w:szCs w:val="28"/>
          <w:lang w:eastAsia="ar-SA"/>
        </w:rPr>
        <w:t xml:space="preserve">Значения показателей не должны допускать разночтения или двусмысленное толкование и содержать слова или сопровождаться словами «не хуже», «не более», «не менее», «более», «менее», «или», «диапазон </w:t>
      </w:r>
      <w:r w:rsidRPr="00B719D5">
        <w:rPr>
          <w:sz w:val="28"/>
          <w:szCs w:val="28"/>
          <w:lang w:eastAsia="ar-SA"/>
        </w:rPr>
        <w:lastRenderedPageBreak/>
        <w:t>должен быть не более от…- до…», «диапазон должен быть не менее от</w:t>
      </w:r>
      <w:proofErr w:type="gramStart"/>
      <w:r w:rsidRPr="00B719D5">
        <w:rPr>
          <w:sz w:val="28"/>
          <w:szCs w:val="28"/>
          <w:lang w:eastAsia="ar-SA"/>
        </w:rPr>
        <w:t>…-</w:t>
      </w:r>
      <w:proofErr w:type="gramEnd"/>
      <w:r w:rsidRPr="00B719D5">
        <w:rPr>
          <w:sz w:val="28"/>
          <w:szCs w:val="28"/>
          <w:lang w:eastAsia="ar-SA"/>
        </w:rPr>
        <w:t>до…», «до», то есть должны быть конкретными.</w:t>
      </w:r>
    </w:p>
    <w:p w:rsidR="00B719D5" w:rsidRPr="00B719D5" w:rsidRDefault="00B719D5" w:rsidP="00B719D5">
      <w:pPr>
        <w:spacing w:line="360" w:lineRule="auto"/>
        <w:ind w:firstLine="567"/>
        <w:jc w:val="both"/>
        <w:rPr>
          <w:sz w:val="28"/>
          <w:szCs w:val="28"/>
          <w:lang w:eastAsia="ar-SA"/>
        </w:rPr>
      </w:pPr>
      <w:r w:rsidRPr="00B719D5">
        <w:rPr>
          <w:sz w:val="28"/>
          <w:szCs w:val="28"/>
          <w:lang w:eastAsia="ar-SA"/>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(Раздел IV Документации). </w:t>
      </w:r>
    </w:p>
    <w:p w:rsidR="00B719D5" w:rsidRPr="00B719D5" w:rsidRDefault="00B719D5" w:rsidP="00B719D5">
      <w:pPr>
        <w:spacing w:line="360" w:lineRule="auto"/>
        <w:ind w:firstLine="567"/>
        <w:jc w:val="both"/>
        <w:rPr>
          <w:sz w:val="28"/>
          <w:szCs w:val="28"/>
          <w:lang w:eastAsia="ar-SA"/>
        </w:rPr>
      </w:pPr>
      <w:proofErr w:type="gramStart"/>
      <w:r w:rsidRPr="00B719D5">
        <w:rPr>
          <w:sz w:val="28"/>
          <w:szCs w:val="28"/>
          <w:lang w:eastAsia="ar-SA"/>
        </w:rPr>
        <w:t>В Техническом задании (Раздел I</w:t>
      </w:r>
      <w:r w:rsidRPr="00B719D5">
        <w:rPr>
          <w:sz w:val="28"/>
          <w:szCs w:val="28"/>
          <w:lang w:val="en-US" w:eastAsia="ar-SA"/>
        </w:rPr>
        <w:t>V</w:t>
      </w:r>
      <w:r w:rsidRPr="00B719D5">
        <w:rPr>
          <w:sz w:val="28"/>
          <w:szCs w:val="28"/>
          <w:lang w:eastAsia="ar-SA"/>
        </w:rPr>
        <w:t xml:space="preserve"> Документации)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в Техническом задании (Раздел IV Документации)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w:t>
      </w:r>
      <w:proofErr w:type="gramEnd"/>
      <w:r w:rsidRPr="00B719D5">
        <w:rPr>
          <w:sz w:val="28"/>
          <w:szCs w:val="28"/>
          <w:lang w:eastAsia="ar-SA"/>
        </w:rPr>
        <w:t xml:space="preserve"> </w:t>
      </w:r>
      <w:proofErr w:type="gramStart"/>
      <w:r w:rsidRPr="00B719D5">
        <w:rPr>
          <w:sz w:val="28"/>
          <w:szCs w:val="28"/>
          <w:lang w:eastAsia="ar-SA"/>
        </w:rPr>
        <w:t>значением, «превышающем» заданный в Техническом задании (Раздел IV Документации) показатель, но без сопровождения словами «не менее» (пример:</w:t>
      </w:r>
      <w:proofErr w:type="gramEnd"/>
      <w:r w:rsidRPr="00B719D5">
        <w:rPr>
          <w:sz w:val="28"/>
          <w:szCs w:val="28"/>
          <w:lang w:eastAsia="ar-SA"/>
        </w:rPr>
        <w:t xml:space="preserve"> - </w:t>
      </w:r>
      <w:proofErr w:type="gramStart"/>
      <w:r w:rsidRPr="00B719D5">
        <w:rPr>
          <w:sz w:val="28"/>
          <w:szCs w:val="28"/>
          <w:lang w:eastAsia="ar-SA"/>
        </w:rPr>
        <w:t>«В кабинете должны быть установлены светодиодные светильники, имеющие следующие параметры: мощность не менее 45 Вт, угол луча не менее 165градусов»;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B719D5" w:rsidRDefault="00B719D5" w:rsidP="00B719D5">
      <w:pPr>
        <w:spacing w:line="360" w:lineRule="auto"/>
        <w:ind w:firstLine="567"/>
        <w:jc w:val="both"/>
        <w:rPr>
          <w:sz w:val="28"/>
          <w:szCs w:val="28"/>
          <w:lang w:eastAsia="ar-SA"/>
        </w:rPr>
      </w:pPr>
      <w:r w:rsidRPr="00B719D5">
        <w:rPr>
          <w:sz w:val="28"/>
          <w:szCs w:val="28"/>
          <w:lang w:eastAsia="ar-SA"/>
        </w:rPr>
        <w:t xml:space="preserve">В Техническом задании Документации устанавливается диапазонный показатель, значение которого не может изменяться в ту или иную сторону,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w:t>
      </w:r>
    </w:p>
    <w:p w:rsidR="00B719D5" w:rsidRPr="00B719D5" w:rsidRDefault="00B719D5" w:rsidP="00B719D5">
      <w:pPr>
        <w:spacing w:line="360" w:lineRule="auto"/>
        <w:ind w:firstLine="567"/>
        <w:jc w:val="both"/>
        <w:rPr>
          <w:sz w:val="28"/>
          <w:szCs w:val="28"/>
          <w:lang w:eastAsia="ar-SA"/>
        </w:rPr>
      </w:pPr>
      <w:proofErr w:type="gramStart"/>
      <w:r w:rsidRPr="00B719D5">
        <w:rPr>
          <w:sz w:val="28"/>
          <w:szCs w:val="28"/>
          <w:lang w:eastAsia="ar-SA"/>
        </w:rPr>
        <w:t>В Техническом задании (Раздел IV Документации)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«диапазон должен быть не</w:t>
      </w:r>
      <w:proofErr w:type="gramEnd"/>
      <w:r w:rsidRPr="00B719D5">
        <w:rPr>
          <w:sz w:val="28"/>
          <w:szCs w:val="28"/>
          <w:lang w:eastAsia="ar-SA"/>
        </w:rPr>
        <w:t xml:space="preserve"> более от…- до…». </w:t>
      </w:r>
      <w:proofErr w:type="gramStart"/>
      <w:r w:rsidRPr="00B719D5">
        <w:rPr>
          <w:sz w:val="28"/>
          <w:szCs w:val="28"/>
          <w:lang w:eastAsia="ar-SA"/>
        </w:rPr>
        <w:t>(Пример:</w:t>
      </w:r>
      <w:proofErr w:type="gramEnd"/>
      <w:r w:rsidRPr="00B719D5">
        <w:rPr>
          <w:sz w:val="28"/>
          <w:szCs w:val="28"/>
          <w:lang w:eastAsia="ar-SA"/>
        </w:rPr>
        <w:t xml:space="preserve"> - «Для монтажа системы отопления должна использоваться труба с температурным диапазоном эксплуатации: диапазон должен быть не менее от     -40 до +95 градусов Цельсия</w:t>
      </w:r>
      <w:proofErr w:type="gramStart"/>
      <w:r w:rsidRPr="00B719D5">
        <w:rPr>
          <w:sz w:val="28"/>
          <w:szCs w:val="28"/>
          <w:lang w:eastAsia="ar-SA"/>
        </w:rPr>
        <w:t xml:space="preserve">.»; </w:t>
      </w:r>
      <w:proofErr w:type="gramEnd"/>
      <w:r w:rsidRPr="00B719D5">
        <w:rPr>
          <w:sz w:val="28"/>
          <w:szCs w:val="28"/>
          <w:lang w:eastAsia="ar-SA"/>
        </w:rPr>
        <w:t>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 например – от -50 до 120 градусов Цельсия».</w:t>
      </w:r>
    </w:p>
    <w:p w:rsidR="00B719D5" w:rsidRPr="00B719D5" w:rsidRDefault="00B719D5" w:rsidP="00B719D5">
      <w:pPr>
        <w:spacing w:line="360" w:lineRule="auto"/>
        <w:ind w:firstLine="567"/>
        <w:jc w:val="both"/>
        <w:rPr>
          <w:sz w:val="28"/>
          <w:szCs w:val="28"/>
          <w:lang w:eastAsia="ar-SA"/>
        </w:rPr>
      </w:pPr>
      <w:r w:rsidRPr="00B719D5">
        <w:rPr>
          <w:sz w:val="28"/>
          <w:szCs w:val="28"/>
          <w:lang w:eastAsia="ar-SA"/>
        </w:rPr>
        <w:t xml:space="preserve">В Техническом задании (Раздел IV Документации) значение показателя установлено как наибольший предел, сопровождаясь при этом соответственно словом «до», участником закупки в предложении устанавливается конкретное значение, соответствующее заявленным требованиям, то есть значение ниже установленного в Техническом задании (Раздел IV Документации), но без сопровождения словом «до». </w:t>
      </w:r>
    </w:p>
    <w:p w:rsidR="00B719D5" w:rsidRPr="00B719D5" w:rsidRDefault="00B719D5" w:rsidP="00B719D5">
      <w:pPr>
        <w:spacing w:line="360" w:lineRule="auto"/>
        <w:ind w:firstLine="567"/>
        <w:jc w:val="both"/>
        <w:rPr>
          <w:sz w:val="28"/>
          <w:szCs w:val="28"/>
          <w:lang w:eastAsia="ar-SA"/>
        </w:rPr>
      </w:pPr>
      <w:r w:rsidRPr="00B719D5">
        <w:rPr>
          <w:sz w:val="28"/>
          <w:szCs w:val="28"/>
          <w:lang w:eastAsia="ar-SA"/>
        </w:rPr>
        <w:t xml:space="preserve">В Техническом задании (Раздел IV Документации) указаны конкретные значения </w:t>
      </w:r>
      <w:proofErr w:type="gramStart"/>
      <w:r w:rsidRPr="00B719D5">
        <w:rPr>
          <w:sz w:val="28"/>
          <w:szCs w:val="28"/>
          <w:lang w:eastAsia="ar-SA"/>
        </w:rPr>
        <w:t>показателей</w:t>
      </w:r>
      <w:proofErr w:type="gramEnd"/>
      <w:r w:rsidRPr="00B719D5">
        <w:rPr>
          <w:sz w:val="28"/>
          <w:szCs w:val="28"/>
          <w:lang w:eastAsia="ar-SA"/>
        </w:rPr>
        <w:t xml:space="preserve"> и значения показателей не сопровождаются словами «не более», «не менее», «более», «менее», «или», «до», «от…до…», участником закупки должен быть предложен товар, со значениями заданными в Техническом задании (Раздел IV Документации), данные значения показателей не изменяются! </w:t>
      </w:r>
    </w:p>
    <w:p w:rsidR="00B719D5" w:rsidRPr="00B719D5" w:rsidRDefault="00B719D5" w:rsidP="00B719D5">
      <w:pPr>
        <w:spacing w:line="360" w:lineRule="auto"/>
        <w:ind w:firstLine="601"/>
        <w:jc w:val="both"/>
        <w:rPr>
          <w:sz w:val="28"/>
          <w:szCs w:val="28"/>
          <w:lang w:eastAsia="ar-SA"/>
        </w:rPr>
      </w:pPr>
      <w:r w:rsidRPr="00B719D5">
        <w:rPr>
          <w:sz w:val="28"/>
          <w:szCs w:val="28"/>
          <w:lang w:eastAsia="ar-SA"/>
        </w:rPr>
        <w:t>Символ «±»</w:t>
      </w:r>
      <w:proofErr w:type="gramStart"/>
      <w:r w:rsidRPr="00B719D5">
        <w:rPr>
          <w:sz w:val="28"/>
          <w:szCs w:val="28"/>
          <w:lang w:eastAsia="ar-SA"/>
        </w:rPr>
        <w:t>, «</w:t>
      </w:r>
      <w:proofErr w:type="gramEnd"/>
      <w:r w:rsidRPr="00B719D5">
        <w:rPr>
          <w:sz w:val="28"/>
          <w:szCs w:val="28"/>
          <w:lang w:eastAsia="ar-SA"/>
        </w:rPr>
        <w:t xml:space="preserve">+-», «+/-» (плюс-минус) означает допустимые пределы изменения параметров (значений), как в сторону уменьшения, так и в сторону увеличения, т.е. отклонений. В заявке надлежит </w:t>
      </w:r>
      <w:bookmarkStart w:id="0" w:name="_GoBack"/>
      <w:r w:rsidRPr="00B719D5">
        <w:rPr>
          <w:sz w:val="28"/>
          <w:szCs w:val="28"/>
          <w:lang w:eastAsia="ar-SA"/>
        </w:rPr>
        <w:t>указать конкретное значение отклонения, удовлетворяющее указанному диапазону.</w:t>
      </w:r>
      <w:bookmarkEnd w:id="0"/>
    </w:p>
    <w:p w:rsidR="00B719D5" w:rsidRPr="00B719D5" w:rsidRDefault="00B719D5" w:rsidP="00B719D5">
      <w:pPr>
        <w:widowControl w:val="0"/>
        <w:tabs>
          <w:tab w:val="left" w:pos="601"/>
        </w:tabs>
        <w:spacing w:line="360" w:lineRule="auto"/>
        <w:ind w:left="34" w:firstLine="284"/>
        <w:jc w:val="both"/>
        <w:rPr>
          <w:sz w:val="28"/>
          <w:szCs w:val="28"/>
          <w:lang w:eastAsia="ar-SA"/>
        </w:rPr>
      </w:pPr>
      <w:r w:rsidRPr="00B719D5">
        <w:rPr>
          <w:sz w:val="28"/>
          <w:szCs w:val="28"/>
          <w:lang w:eastAsia="ar-SA"/>
        </w:rPr>
        <w:t xml:space="preserve">Первая часть заявки на участие в Аукционе может содержать эскиз, рисунок, </w:t>
      </w:r>
      <w:proofErr w:type="spellStart"/>
      <w:r w:rsidRPr="00B719D5">
        <w:rPr>
          <w:sz w:val="28"/>
          <w:szCs w:val="28"/>
          <w:lang w:eastAsia="ar-SA"/>
        </w:rPr>
        <w:t>чертеж</w:t>
      </w:r>
      <w:proofErr w:type="spellEnd"/>
      <w:r w:rsidRPr="00B719D5">
        <w:rPr>
          <w:sz w:val="28"/>
          <w:szCs w:val="28"/>
          <w:lang w:eastAsia="ar-SA"/>
        </w:rPr>
        <w:t>, фотографию, иное изображение товара, на поставку которого заключается контракт.</w:t>
      </w:r>
    </w:p>
    <w:p w:rsidR="00B719D5" w:rsidRPr="00B719D5" w:rsidRDefault="00B719D5" w:rsidP="00B719D5">
      <w:pPr>
        <w:widowControl w:val="0"/>
        <w:tabs>
          <w:tab w:val="left" w:pos="601"/>
        </w:tabs>
        <w:spacing w:line="360" w:lineRule="auto"/>
        <w:ind w:left="34" w:firstLine="284"/>
        <w:jc w:val="both"/>
        <w:rPr>
          <w:sz w:val="28"/>
          <w:szCs w:val="28"/>
          <w:lang w:eastAsia="ar-SA"/>
        </w:rPr>
      </w:pPr>
      <w:r w:rsidRPr="00B719D5">
        <w:rPr>
          <w:sz w:val="28"/>
          <w:szCs w:val="28"/>
          <w:lang w:eastAsia="ar-SA"/>
        </w:rPr>
        <w:t>Заявка на участие в Аукционе должна быть подписана усиленной электронной подписью лица, имеющего право действовать от имени Участника Аукциона – юридического лица (в том числе на регистрацию на электронных аукционах). Физические лица и индивидуальные предприниматели должны подписывать заявку лично.</w:t>
      </w:r>
    </w:p>
    <w:p w:rsidR="00B719D5" w:rsidRPr="00B719D5" w:rsidRDefault="00B719D5" w:rsidP="00B719D5">
      <w:pPr>
        <w:widowControl w:val="0"/>
        <w:tabs>
          <w:tab w:val="left" w:pos="601"/>
        </w:tabs>
        <w:spacing w:line="360" w:lineRule="auto"/>
        <w:ind w:left="34" w:firstLine="284"/>
        <w:jc w:val="both"/>
        <w:rPr>
          <w:sz w:val="28"/>
          <w:szCs w:val="28"/>
          <w:lang w:eastAsia="ar-SA"/>
        </w:rPr>
      </w:pPr>
      <w:r w:rsidRPr="00B719D5">
        <w:rPr>
          <w:sz w:val="28"/>
          <w:szCs w:val="28"/>
          <w:lang w:eastAsia="ar-SA"/>
        </w:rPr>
        <w:t>При оформлении заявки Участникам закупки следует использовать общепринятые обозначения и наименования в соответствии с требованиями действующих нормативных документов.</w:t>
      </w:r>
    </w:p>
    <w:p w:rsidR="003236E3" w:rsidRPr="00B719D5" w:rsidRDefault="00B719D5" w:rsidP="00B719D5">
      <w:pPr>
        <w:spacing w:line="360" w:lineRule="auto"/>
        <w:rPr>
          <w:sz w:val="28"/>
          <w:szCs w:val="28"/>
        </w:rPr>
      </w:pPr>
      <w:r w:rsidRPr="00B719D5">
        <w:rPr>
          <w:sz w:val="28"/>
          <w:szCs w:val="28"/>
          <w:lang w:eastAsia="ar-SA"/>
        </w:rPr>
        <w:t>В описании условий и предложений Участник закупки не должен допускать двусмысленных толкований.</w:t>
      </w:r>
    </w:p>
    <w:sectPr w:rsidR="003236E3" w:rsidRPr="00B71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D5"/>
    <w:rsid w:val="003236E3"/>
    <w:rsid w:val="006024EA"/>
    <w:rsid w:val="00B7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2016-08-30T11:08:00Z</dcterms:created>
  <dcterms:modified xsi:type="dcterms:W3CDTF">2016-08-30T11:38:00Z</dcterms:modified>
</cp:coreProperties>
</file>