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A25" w:rsidRDefault="00AB6A25">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AB6A25" w:rsidRDefault="00AB6A25">
      <w:pPr>
        <w:widowControl w:val="0"/>
        <w:autoSpaceDE w:val="0"/>
        <w:autoSpaceDN w:val="0"/>
        <w:adjustRightInd w:val="0"/>
        <w:spacing w:after="0" w:line="240" w:lineRule="auto"/>
        <w:ind w:firstLine="540"/>
        <w:jc w:val="both"/>
        <w:outlineLvl w:val="0"/>
        <w:rPr>
          <w:rFonts w:ascii="Calibri" w:hAnsi="Calibri" w:cs="Calibri"/>
        </w:rPr>
      </w:pPr>
    </w:p>
    <w:p w:rsidR="00AB6A25" w:rsidRDefault="00AB6A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УПРАВЛЕНИЕ ФЕДЕРАЛЬНОЙ АНТИМОНОПОЛЬНОЙ СЛУЖБЫ</w:t>
      </w:r>
    </w:p>
    <w:p w:rsidR="00AB6A25" w:rsidRDefault="00AB6A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ИРКУТСКОЙ ОБЛАСТИ</w:t>
      </w:r>
    </w:p>
    <w:p w:rsidR="00AB6A25" w:rsidRDefault="00AB6A25">
      <w:pPr>
        <w:widowControl w:val="0"/>
        <w:autoSpaceDE w:val="0"/>
        <w:autoSpaceDN w:val="0"/>
        <w:adjustRightInd w:val="0"/>
        <w:spacing w:after="0" w:line="240" w:lineRule="auto"/>
        <w:jc w:val="center"/>
        <w:rPr>
          <w:rFonts w:ascii="Calibri" w:hAnsi="Calibri" w:cs="Calibri"/>
          <w:b/>
          <w:bCs/>
        </w:rPr>
      </w:pPr>
    </w:p>
    <w:p w:rsidR="00AB6A25" w:rsidRDefault="00AB6A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РЕШЕНИЕ</w:t>
      </w:r>
    </w:p>
    <w:p w:rsidR="00AB6A25" w:rsidRDefault="00AB6A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8 мая 2015 г. по делу N 210</w:t>
      </w:r>
    </w:p>
    <w:p w:rsidR="00AB6A25" w:rsidRDefault="00AB6A25">
      <w:pPr>
        <w:widowControl w:val="0"/>
        <w:autoSpaceDE w:val="0"/>
        <w:autoSpaceDN w:val="0"/>
        <w:adjustRightInd w:val="0"/>
        <w:spacing w:after="0" w:line="240" w:lineRule="auto"/>
        <w:ind w:firstLine="540"/>
        <w:jc w:val="both"/>
        <w:rPr>
          <w:rFonts w:ascii="Calibri" w:hAnsi="Calibri" w:cs="Calibri"/>
        </w:rPr>
      </w:pPr>
    </w:p>
    <w:p w:rsidR="00AB6A25" w:rsidRDefault="00AB6A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Иркутского УФАС России по контролю за соблюдением законодательства о контрактной системе в сфере закупок товаров, работ, услуг для обеспечения государственных и муниципальных нужд в составе:</w:t>
      </w:r>
    </w:p>
    <w:p w:rsidR="00AB6A25" w:rsidRDefault="00AB6A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при участии представителя МКУ "А" &lt;...&gt; в отсутствие представителя ООО "А", уведомленного о времени и месте рассмотрения жалобы,</w:t>
      </w:r>
    </w:p>
    <w:p w:rsidR="00AB6A25" w:rsidRDefault="00AB6A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рассмотрев жалобу ООО "А", в результате осуществления внеплановой проверки в соответствии с </w:t>
      </w:r>
      <w:hyperlink r:id="rId5" w:history="1">
        <w:r>
          <w:rPr>
            <w:rFonts w:ascii="Calibri" w:hAnsi="Calibri" w:cs="Calibri"/>
            <w:color w:val="0000FF"/>
          </w:rPr>
          <w:t>ч. 15 ст. 99</w:t>
        </w:r>
      </w:hyperlink>
      <w:r>
        <w:rPr>
          <w:rFonts w:ascii="Calibri" w:hAnsi="Calibri" w:cs="Calibri"/>
        </w:rPr>
        <w:t xml:space="preserve"> Федерального закона N 44-ФЗ "О контрактной системе в сфере закупок товаров, работ, услуг для обеспечения государственных и муниципальных нужд" (далее Закон о контрактной системе),</w:t>
      </w:r>
    </w:p>
    <w:p w:rsidR="00AB6A25" w:rsidRDefault="00AB6A25">
      <w:pPr>
        <w:widowControl w:val="0"/>
        <w:autoSpaceDE w:val="0"/>
        <w:autoSpaceDN w:val="0"/>
        <w:adjustRightInd w:val="0"/>
        <w:spacing w:after="0" w:line="240" w:lineRule="auto"/>
        <w:jc w:val="center"/>
        <w:rPr>
          <w:rFonts w:ascii="Calibri" w:hAnsi="Calibri" w:cs="Calibri"/>
        </w:rPr>
      </w:pPr>
    </w:p>
    <w:p w:rsidR="00AB6A25" w:rsidRDefault="00AB6A25">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установила:</w:t>
      </w:r>
    </w:p>
    <w:p w:rsidR="00AB6A25" w:rsidRDefault="00AB6A25">
      <w:pPr>
        <w:widowControl w:val="0"/>
        <w:autoSpaceDE w:val="0"/>
        <w:autoSpaceDN w:val="0"/>
        <w:adjustRightInd w:val="0"/>
        <w:spacing w:after="0" w:line="240" w:lineRule="auto"/>
        <w:jc w:val="center"/>
        <w:rPr>
          <w:rFonts w:ascii="Calibri" w:hAnsi="Calibri" w:cs="Calibri"/>
        </w:rPr>
      </w:pPr>
    </w:p>
    <w:p w:rsidR="00AB6A25" w:rsidRDefault="00AB6A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Иркутское УФАС России поступила жалоба ООО "А" (далее по тексту заявитель) на действия муниципального казенного учреждения "А" (далее по тексту заказчик), связанные с проведением открытого аукциона в электронной форме (N извещения 0134300069615000001) на выполнение работ по строительству объекта Система наружного водоснабжения центральной части поселка Веселый, Веселовского муниципального образования Чунского района Иркутской области (далее по тексту открытый аукцион). Заявитель ссылается на требования </w:t>
      </w:r>
      <w:hyperlink r:id="rId6" w:history="1">
        <w:r>
          <w:rPr>
            <w:rFonts w:ascii="Calibri" w:hAnsi="Calibri" w:cs="Calibri"/>
            <w:color w:val="0000FF"/>
          </w:rPr>
          <w:t>ч. 5 ст. 63</w:t>
        </w:r>
      </w:hyperlink>
      <w:r>
        <w:rPr>
          <w:rFonts w:ascii="Calibri" w:hAnsi="Calibri" w:cs="Calibri"/>
        </w:rPr>
        <w:t xml:space="preserve">, </w:t>
      </w:r>
      <w:hyperlink r:id="rId7" w:history="1">
        <w:r>
          <w:rPr>
            <w:rFonts w:ascii="Calibri" w:hAnsi="Calibri" w:cs="Calibri"/>
            <w:color w:val="0000FF"/>
          </w:rPr>
          <w:t>ч. 2 ст. 31</w:t>
        </w:r>
      </w:hyperlink>
      <w:r>
        <w:rPr>
          <w:rFonts w:ascii="Calibri" w:hAnsi="Calibri" w:cs="Calibri"/>
        </w:rPr>
        <w:t xml:space="preserve"> Закона о контрактной системе, и считает, что в соответствии с </w:t>
      </w:r>
      <w:hyperlink r:id="rId8" w:history="1">
        <w:r>
          <w:rPr>
            <w:rFonts w:ascii="Calibri" w:hAnsi="Calibri" w:cs="Calibri"/>
            <w:color w:val="0000FF"/>
          </w:rPr>
          <w:t>Постановлением</w:t>
        </w:r>
      </w:hyperlink>
      <w:r>
        <w:rPr>
          <w:rFonts w:ascii="Calibri" w:hAnsi="Calibri" w:cs="Calibri"/>
        </w:rPr>
        <w:t xml:space="preserve"> Правительства РФ N 99 от 04.02.2015 г. Заказчик при проведении указанного открытого аукциона на выполнение строительных работ включенных в код </w:t>
      </w:r>
      <w:hyperlink r:id="rId9" w:history="1">
        <w:r>
          <w:rPr>
            <w:rFonts w:ascii="Calibri" w:hAnsi="Calibri" w:cs="Calibri"/>
            <w:color w:val="0000FF"/>
          </w:rPr>
          <w:t>45</w:t>
        </w:r>
      </w:hyperlink>
      <w:r>
        <w:rPr>
          <w:rFonts w:ascii="Calibri" w:hAnsi="Calibri" w:cs="Calibri"/>
        </w:rPr>
        <w:t xml:space="preserve"> Общероссийского классификатора продукции по видам экономической деятельности (ОКДП) ОК 034-2007, в случае если начальная (максимальная) цена контракта (цена лота) превышает 10 млн. рублей должен был установить к участникам дополнительные требования к наличию опыта исполнения контракта на выполнение строительных работ за последние 3 года до даты подачи заявки на участие в конкурсе или аукционе. Стоимость ранее исполненного контракта должна составлять не менее 20 процентов начальной (максимальной) цены контракта на право заключить который, проводится закупка. Не установив данные требования, по мнению заявителя, заказчик нарушил </w:t>
      </w:r>
      <w:hyperlink r:id="rId10" w:history="1">
        <w:r>
          <w:rPr>
            <w:rFonts w:ascii="Calibri" w:hAnsi="Calibri" w:cs="Calibri"/>
            <w:color w:val="0000FF"/>
          </w:rPr>
          <w:t>ч. 2 ст. 31</w:t>
        </w:r>
      </w:hyperlink>
      <w:r>
        <w:rPr>
          <w:rFonts w:ascii="Calibri" w:hAnsi="Calibri" w:cs="Calibri"/>
        </w:rPr>
        <w:t xml:space="preserve"> Закона о контрактной системе.</w:t>
      </w:r>
    </w:p>
    <w:p w:rsidR="00AB6A25" w:rsidRDefault="00AB6A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Заказчик представил возражения на жалобу, в которых не согласился с доводами заявителя, и считает, что положения </w:t>
      </w:r>
      <w:hyperlink r:id="rId11" w:history="1">
        <w:r>
          <w:rPr>
            <w:rFonts w:ascii="Calibri" w:hAnsi="Calibri" w:cs="Calibri"/>
            <w:color w:val="0000FF"/>
          </w:rPr>
          <w:t>Постановления</w:t>
        </w:r>
      </w:hyperlink>
      <w:r>
        <w:rPr>
          <w:rFonts w:ascii="Calibri" w:hAnsi="Calibri" w:cs="Calibri"/>
        </w:rPr>
        <w:t xml:space="preserve"> Правительства РФ N 99 от 04.02.2015 г. об установлении дополнительных требований к участникам применяются в случае осуществления закупок товаров, работ, услуг инновационного, высокотехнологичного или специализированного характера, а также которые относятся к технической и (или) технологической сложности. Работы по строительству системы наружного водоснабжения, по мнению заказчика, к таким закупкам не относятся, поэтому установление дополнительных требований в соответствии с указанным </w:t>
      </w:r>
      <w:hyperlink r:id="rId12" w:history="1">
        <w:r>
          <w:rPr>
            <w:rFonts w:ascii="Calibri" w:hAnsi="Calibri" w:cs="Calibri"/>
            <w:color w:val="0000FF"/>
          </w:rPr>
          <w:t>Постановлением</w:t>
        </w:r>
      </w:hyperlink>
      <w:r>
        <w:rPr>
          <w:rFonts w:ascii="Calibri" w:hAnsi="Calibri" w:cs="Calibri"/>
        </w:rPr>
        <w:t xml:space="preserve"> Правительства РФ не требуется.</w:t>
      </w:r>
    </w:p>
    <w:p w:rsidR="00AB6A25" w:rsidRDefault="00AB6A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Иркутского УФАС России рассмотрев доводы заявителя, возражения заказчика установила следующее.</w:t>
      </w:r>
    </w:p>
    <w:p w:rsidR="00AB6A25" w:rsidRDefault="00AB6A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Заказчиком утверждена документация по проведению открытого аукциона в электронной форме на выполнение работ по строительству объекта Система наружного водоснабжения центральной части поселка Веселый, Веселовского муниципального образования Чунского района Иркутской области (далее документация об аукционе). 02.04.2015 г. извещение о проведении открытого аукциона и документация об аукционе размещены на официальном сайте РФ www.zakupki.gov.ru. 10.04.2015 г. заказчиком на сайте размещены изменения извещения о </w:t>
      </w:r>
      <w:r>
        <w:rPr>
          <w:rFonts w:ascii="Calibri" w:hAnsi="Calibri" w:cs="Calibri"/>
        </w:rPr>
        <w:lastRenderedPageBreak/>
        <w:t>проведении открытого аукциона для закупки N 0134300069615000001.</w:t>
      </w:r>
    </w:p>
    <w:p w:rsidR="00AB6A25" w:rsidRDefault="00AB6A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извещением о проведении открытого аукциона заказчиком установлены единые требования к участникам (в соответствии с </w:t>
      </w:r>
      <w:hyperlink r:id="rId13" w:history="1">
        <w:r>
          <w:rPr>
            <w:rFonts w:ascii="Calibri" w:hAnsi="Calibri" w:cs="Calibri"/>
            <w:color w:val="0000FF"/>
          </w:rPr>
          <w:t>п. 1 ч. 1 ст. 31</w:t>
        </w:r>
      </w:hyperlink>
      <w:r>
        <w:rPr>
          <w:rFonts w:ascii="Calibri" w:hAnsi="Calibri" w:cs="Calibri"/>
        </w:rPr>
        <w:t xml:space="preserve"> Закона о контрактной системе) -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 а также требование об отсутствии в предусмотренном настоящим Федеральным </w:t>
      </w:r>
      <w:hyperlink r:id="rId14" w:history="1">
        <w:r>
          <w:rPr>
            <w:rFonts w:ascii="Calibri" w:hAnsi="Calibri" w:cs="Calibri"/>
            <w:color w:val="0000FF"/>
          </w:rPr>
          <w:t>законом</w:t>
        </w:r>
      </w:hyperlink>
      <w:r>
        <w:rPr>
          <w:rFonts w:ascii="Calibri" w:hAnsi="Calibri" w:cs="Calibri"/>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w:t>
      </w:r>
      <w:hyperlink r:id="rId15" w:history="1">
        <w:r>
          <w:rPr>
            <w:rFonts w:ascii="Calibri" w:hAnsi="Calibri" w:cs="Calibri"/>
            <w:color w:val="0000FF"/>
          </w:rPr>
          <w:t>ч. 1.1 статьи 31</w:t>
        </w:r>
      </w:hyperlink>
      <w:r>
        <w:rPr>
          <w:rFonts w:ascii="Calibri" w:hAnsi="Calibri" w:cs="Calibri"/>
        </w:rPr>
        <w:t xml:space="preserve"> Закона о контрактной системе).</w:t>
      </w:r>
    </w:p>
    <w:p w:rsidR="00AB6A25" w:rsidRDefault="00AB6A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информационной карте документации об аукционе заказчиком предусмотрены единые требования к участникам закупки в соответствии с </w:t>
      </w:r>
      <w:hyperlink r:id="rId16" w:history="1">
        <w:r>
          <w:rPr>
            <w:rFonts w:ascii="Calibri" w:hAnsi="Calibri" w:cs="Calibri"/>
            <w:color w:val="0000FF"/>
          </w:rPr>
          <w:t>ч. 1 ст. 31</w:t>
        </w:r>
      </w:hyperlink>
      <w:r>
        <w:rPr>
          <w:rFonts w:ascii="Calibri" w:hAnsi="Calibri" w:cs="Calibri"/>
        </w:rPr>
        <w:t xml:space="preserve"> Закона о контрактной системе. Также в соответствии с </w:t>
      </w:r>
      <w:hyperlink r:id="rId17" w:history="1">
        <w:r>
          <w:rPr>
            <w:rFonts w:ascii="Calibri" w:hAnsi="Calibri" w:cs="Calibri"/>
            <w:color w:val="0000FF"/>
          </w:rPr>
          <w:t>п. 1 ч. 1 ст. 31</w:t>
        </w:r>
      </w:hyperlink>
      <w:r>
        <w:rPr>
          <w:rFonts w:ascii="Calibri" w:hAnsi="Calibri" w:cs="Calibri"/>
        </w:rPr>
        <w:t xml:space="preserve"> Закона о контрактной системе заказчиком к участникам установлено требование о наличии свидетельства о допуске к работам, которые оказывают влияние на безопасность объектов капитального строительства, выданного саморегулируемой организацией, согласно </w:t>
      </w:r>
      <w:hyperlink r:id="rId18" w:history="1">
        <w:r>
          <w:rPr>
            <w:rFonts w:ascii="Calibri" w:hAnsi="Calibri" w:cs="Calibri"/>
            <w:color w:val="0000FF"/>
          </w:rPr>
          <w:t>приказа</w:t>
        </w:r>
      </w:hyperlink>
      <w:r>
        <w:rPr>
          <w:rFonts w:ascii="Calibri" w:hAnsi="Calibri" w:cs="Calibri"/>
        </w:rPr>
        <w:t xml:space="preserve"> Минрегиона РФ N 624 от 30.12.2009 г. на виды работ по строительству, реконструкции и капитальному ремонту: 33. Работы по организации строительства, реконструкции и капитального ремонта привлекаемым Подрядчиком или заказчиком на основании государственного контракта юридическим лицом или индивидуальным предпринимателем (генеральным подрядчиком): 33.7. Объекты водоснабжения и канализации.</w:t>
      </w:r>
    </w:p>
    <w:p w:rsidR="00AB6A25" w:rsidRDefault="00AB6A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9" w:history="1">
        <w:r>
          <w:rPr>
            <w:rFonts w:ascii="Calibri" w:hAnsi="Calibri" w:cs="Calibri"/>
            <w:color w:val="0000FF"/>
          </w:rPr>
          <w:t>ч. 1.1 статьи 31</w:t>
        </w:r>
      </w:hyperlink>
      <w:r>
        <w:rPr>
          <w:rFonts w:ascii="Calibri" w:hAnsi="Calibri" w:cs="Calibri"/>
        </w:rPr>
        <w:t xml:space="preserve"> Закона о контрактной системе, заказчиком в информационной карте документации об аукционе установлено требование об отсутствии в предусмотренном настоящим Федеральным </w:t>
      </w:r>
      <w:hyperlink r:id="rId20" w:history="1">
        <w:r>
          <w:rPr>
            <w:rFonts w:ascii="Calibri" w:hAnsi="Calibri" w:cs="Calibri"/>
            <w:color w:val="0000FF"/>
          </w:rPr>
          <w:t>законом</w:t>
        </w:r>
      </w:hyperlink>
      <w:r>
        <w:rPr>
          <w:rFonts w:ascii="Calibri" w:hAnsi="Calibri" w:cs="Calibri"/>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силу </w:t>
      </w:r>
      <w:hyperlink r:id="rId21" w:history="1">
        <w:r>
          <w:rPr>
            <w:rFonts w:ascii="Calibri" w:hAnsi="Calibri" w:cs="Calibri"/>
            <w:color w:val="0000FF"/>
          </w:rPr>
          <w:t>ч. 2 ст. 31</w:t>
        </w:r>
      </w:hyperlink>
      <w:r>
        <w:rPr>
          <w:rFonts w:ascii="Calibri" w:hAnsi="Calibri" w:cs="Calibri"/>
        </w:rPr>
        <w:t xml:space="preserve"> Закона о контрактной системе, Правительство РФ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rsidR="00AB6A25" w:rsidRDefault="00AB6A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22" w:history="1">
        <w:r>
          <w:rPr>
            <w:rFonts w:ascii="Calibri" w:hAnsi="Calibri" w:cs="Calibri"/>
            <w:color w:val="0000FF"/>
          </w:rPr>
          <w:t>пункта 1</w:t>
        </w:r>
      </w:hyperlink>
      <w:r>
        <w:rPr>
          <w:rFonts w:ascii="Calibri" w:hAnsi="Calibri" w:cs="Calibri"/>
        </w:rPr>
        <w:t xml:space="preserve"> Постановления Правительства РФ N 99 от 04.02.2015 г.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высокотехнологического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к участникам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предъявляются дополнительные требования согласно </w:t>
      </w:r>
      <w:hyperlink r:id="rId23" w:history="1">
        <w:r>
          <w:rPr>
            <w:rFonts w:ascii="Calibri" w:hAnsi="Calibri" w:cs="Calibri"/>
            <w:color w:val="0000FF"/>
          </w:rPr>
          <w:t>приложению N 1</w:t>
        </w:r>
      </w:hyperlink>
      <w:r>
        <w:rPr>
          <w:rFonts w:ascii="Calibri" w:hAnsi="Calibri" w:cs="Calibri"/>
        </w:rPr>
        <w:t xml:space="preserve">. Из анализа содержания данной </w:t>
      </w:r>
      <w:hyperlink r:id="rId24" w:history="1">
        <w:r>
          <w:rPr>
            <w:rFonts w:ascii="Calibri" w:hAnsi="Calibri" w:cs="Calibri"/>
            <w:color w:val="0000FF"/>
          </w:rPr>
          <w:t>нормы</w:t>
        </w:r>
      </w:hyperlink>
      <w:r>
        <w:rPr>
          <w:rFonts w:ascii="Calibri" w:hAnsi="Calibri" w:cs="Calibri"/>
        </w:rPr>
        <w:t xml:space="preserve"> следует, что дополнительные требования к участникам закупки предъявляются при объявлении закупок, в том числе в форме закрытых двухэтапных конкурсов или закрытых аукционов. Аукционы в электронной форме данным </w:t>
      </w:r>
      <w:hyperlink r:id="rId25" w:history="1">
        <w:r>
          <w:rPr>
            <w:rFonts w:ascii="Calibri" w:hAnsi="Calibri" w:cs="Calibri"/>
            <w:color w:val="0000FF"/>
          </w:rPr>
          <w:t>пунктом</w:t>
        </w:r>
      </w:hyperlink>
      <w:r>
        <w:rPr>
          <w:rFonts w:ascii="Calibri" w:hAnsi="Calibri" w:cs="Calibri"/>
        </w:rPr>
        <w:t xml:space="preserve"> Постановления РФ не предусмотрены.</w:t>
      </w:r>
    </w:p>
    <w:p w:rsidR="00AB6A25" w:rsidRDefault="00AB6A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Установлено, что заказчик опубликовал извещение и документацию о проведении открытого аукциона в электронной форме на выполнение работ по строительству объекта Система наружного водоснабжения центральной части поселка Веселый, Веселовского муниципального образования Чунского района Иркутской области.</w:t>
      </w:r>
    </w:p>
    <w:p w:rsidR="00AB6A25" w:rsidRDefault="00AB6A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w:t>
      </w:r>
      <w:hyperlink r:id="rId26" w:history="1">
        <w:r>
          <w:rPr>
            <w:rFonts w:ascii="Calibri" w:hAnsi="Calibri" w:cs="Calibri"/>
            <w:color w:val="0000FF"/>
          </w:rPr>
          <w:t>ч. 1 ст. 59</w:t>
        </w:r>
      </w:hyperlink>
      <w:r>
        <w:rPr>
          <w:rFonts w:ascii="Calibri" w:hAnsi="Calibri" w:cs="Calibri"/>
        </w:rPr>
        <w:t xml:space="preserve"> Закона о контрактной системе).</w:t>
      </w:r>
    </w:p>
    <w:p w:rsidR="00AB6A25" w:rsidRDefault="00AB6A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Закрытые способы определения поставщиков (подрядчиков, исполнителей), особенности их проведения, установлены </w:t>
      </w:r>
      <w:hyperlink r:id="rId27" w:history="1">
        <w:r>
          <w:rPr>
            <w:rFonts w:ascii="Calibri" w:hAnsi="Calibri" w:cs="Calibri"/>
            <w:color w:val="0000FF"/>
          </w:rPr>
          <w:t>параграфом 5 главы 3</w:t>
        </w:r>
      </w:hyperlink>
      <w:r>
        <w:rPr>
          <w:rFonts w:ascii="Calibri" w:hAnsi="Calibri" w:cs="Calibri"/>
        </w:rPr>
        <w:t xml:space="preserve"> Закона о контрактной системе. Согласно </w:t>
      </w:r>
      <w:hyperlink r:id="rId28" w:history="1">
        <w:r>
          <w:rPr>
            <w:rFonts w:ascii="Calibri" w:hAnsi="Calibri" w:cs="Calibri"/>
            <w:color w:val="0000FF"/>
          </w:rPr>
          <w:t>ч. 1 ст. 84</w:t>
        </w:r>
      </w:hyperlink>
      <w:r>
        <w:rPr>
          <w:rFonts w:ascii="Calibri" w:hAnsi="Calibri" w:cs="Calibri"/>
        </w:rPr>
        <w:t xml:space="preserve"> Закона о контрактной системе,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r:id="rId29" w:history="1">
        <w:r>
          <w:rPr>
            <w:rFonts w:ascii="Calibri" w:hAnsi="Calibri" w:cs="Calibri"/>
            <w:color w:val="0000FF"/>
          </w:rPr>
          <w:t>статей 85</w:t>
        </w:r>
      </w:hyperlink>
      <w:r>
        <w:rPr>
          <w:rFonts w:ascii="Calibri" w:hAnsi="Calibri" w:cs="Calibri"/>
        </w:rPr>
        <w:t xml:space="preserve"> и </w:t>
      </w:r>
      <w:hyperlink r:id="rId30" w:history="1">
        <w:r>
          <w:rPr>
            <w:rFonts w:ascii="Calibri" w:hAnsi="Calibri" w:cs="Calibri"/>
            <w:color w:val="0000FF"/>
          </w:rPr>
          <w:t>86</w:t>
        </w:r>
      </w:hyperlink>
      <w:r>
        <w:rPr>
          <w:rFonts w:ascii="Calibri" w:hAnsi="Calibri" w:cs="Calibri"/>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w:t>
      </w:r>
      <w:hyperlink r:id="rId31" w:history="1">
        <w:r>
          <w:rPr>
            <w:rFonts w:ascii="Calibri" w:hAnsi="Calibri" w:cs="Calibri"/>
            <w:color w:val="0000FF"/>
          </w:rPr>
          <w:t>законом</w:t>
        </w:r>
      </w:hyperlink>
      <w:r>
        <w:rPr>
          <w:rFonts w:ascii="Calibri" w:hAnsi="Calibri" w:cs="Calibri"/>
        </w:rPr>
        <w:t xml:space="preserve">, и способны осуществить поставки товаров, выполнение работ, оказание услуг, являющихся объектами закупок, в случаях, предусмотренных </w:t>
      </w:r>
      <w:hyperlink r:id="rId32" w:history="1">
        <w:r>
          <w:rPr>
            <w:rFonts w:ascii="Calibri" w:hAnsi="Calibri" w:cs="Calibri"/>
            <w:color w:val="0000FF"/>
          </w:rPr>
          <w:t>частью 2 настоящей статьи</w:t>
        </w:r>
      </w:hyperlink>
      <w:r>
        <w:rPr>
          <w:rFonts w:ascii="Calibri" w:hAnsi="Calibri" w:cs="Calibri"/>
        </w:rPr>
        <w:t>.</w:t>
      </w:r>
    </w:p>
    <w:p w:rsidR="00AB6A25" w:rsidRDefault="00AB6A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w:t>
      </w:r>
      <w:hyperlink r:id="rId33" w:history="1">
        <w:r>
          <w:rPr>
            <w:rFonts w:ascii="Calibri" w:hAnsi="Calibri" w:cs="Calibri"/>
            <w:color w:val="0000FF"/>
          </w:rPr>
          <w:t>ч. 1 ст. 86</w:t>
        </w:r>
      </w:hyperlink>
      <w:r>
        <w:rPr>
          <w:rFonts w:ascii="Calibri" w:hAnsi="Calibri" w:cs="Calibri"/>
        </w:rPr>
        <w:t xml:space="preserve"> Закона о контрактной системе).</w:t>
      </w:r>
    </w:p>
    <w:p w:rsidR="00AB6A25" w:rsidRDefault="00AB6A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w:t>
      </w:r>
      <w:hyperlink r:id="rId34" w:history="1">
        <w:r>
          <w:rPr>
            <w:rFonts w:ascii="Calibri" w:hAnsi="Calibri" w:cs="Calibri"/>
            <w:color w:val="0000FF"/>
          </w:rPr>
          <w:t>Законом</w:t>
        </w:r>
      </w:hyperlink>
      <w:r>
        <w:rPr>
          <w:rFonts w:ascii="Calibri" w:hAnsi="Calibri" w:cs="Calibri"/>
        </w:rPr>
        <w:t xml:space="preserve"> о контрактной системе разграничены понятия аукциона в электронной форме и закрытого аукциона, установлены различные особенности и порядок их проведения.</w:t>
      </w:r>
    </w:p>
    <w:p w:rsidR="00AB6A25" w:rsidRDefault="00AB6A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указанные обстоятельства, требования </w:t>
      </w:r>
      <w:hyperlink r:id="rId35" w:history="1">
        <w:r>
          <w:rPr>
            <w:rFonts w:ascii="Calibri" w:hAnsi="Calibri" w:cs="Calibri"/>
            <w:color w:val="0000FF"/>
          </w:rPr>
          <w:t>пункта 1</w:t>
        </w:r>
      </w:hyperlink>
      <w:r>
        <w:rPr>
          <w:rFonts w:ascii="Calibri" w:hAnsi="Calibri" w:cs="Calibri"/>
        </w:rPr>
        <w:t xml:space="preserve"> Постановления Правительства РФ N 99 от 04.02.2015 г., на закупки объявленные способом аукциона в электронной форме не распространяются, и Комиссия Иркутского УФАС России не находит в действиях заказчика нарушений, связанных с установлением требований к участникам оспариваемого открытого аукциона.</w:t>
      </w:r>
    </w:p>
    <w:p w:rsidR="00AB6A25" w:rsidRDefault="00AB6A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вышеизложенного, руководствуясь </w:t>
      </w:r>
      <w:hyperlink r:id="rId36" w:history="1">
        <w:r>
          <w:rPr>
            <w:rFonts w:ascii="Calibri" w:hAnsi="Calibri" w:cs="Calibri"/>
            <w:color w:val="0000FF"/>
          </w:rPr>
          <w:t>ст. 106</w:t>
        </w:r>
      </w:hyperlink>
      <w:r>
        <w:rPr>
          <w:rFonts w:ascii="Calibri" w:hAnsi="Calibri" w:cs="Calibri"/>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Комиссия Иркутского УФАС России,</w:t>
      </w:r>
    </w:p>
    <w:p w:rsidR="00AB6A25" w:rsidRDefault="00AB6A25">
      <w:pPr>
        <w:widowControl w:val="0"/>
        <w:autoSpaceDE w:val="0"/>
        <w:autoSpaceDN w:val="0"/>
        <w:adjustRightInd w:val="0"/>
        <w:spacing w:after="0" w:line="240" w:lineRule="auto"/>
        <w:jc w:val="center"/>
        <w:rPr>
          <w:rFonts w:ascii="Calibri" w:hAnsi="Calibri" w:cs="Calibri"/>
        </w:rPr>
      </w:pPr>
    </w:p>
    <w:p w:rsidR="00AB6A25" w:rsidRDefault="00AB6A25">
      <w:pPr>
        <w:widowControl w:val="0"/>
        <w:autoSpaceDE w:val="0"/>
        <w:autoSpaceDN w:val="0"/>
        <w:adjustRightInd w:val="0"/>
        <w:spacing w:after="0" w:line="240" w:lineRule="auto"/>
        <w:jc w:val="center"/>
        <w:rPr>
          <w:rFonts w:ascii="Calibri" w:hAnsi="Calibri" w:cs="Calibri"/>
        </w:rPr>
      </w:pPr>
      <w:r>
        <w:rPr>
          <w:rFonts w:ascii="Calibri" w:hAnsi="Calibri" w:cs="Calibri"/>
        </w:rPr>
        <w:t>решила:</w:t>
      </w:r>
    </w:p>
    <w:p w:rsidR="00AB6A25" w:rsidRDefault="00AB6A25">
      <w:pPr>
        <w:widowControl w:val="0"/>
        <w:autoSpaceDE w:val="0"/>
        <w:autoSpaceDN w:val="0"/>
        <w:adjustRightInd w:val="0"/>
        <w:spacing w:after="0" w:line="240" w:lineRule="auto"/>
        <w:jc w:val="center"/>
        <w:rPr>
          <w:rFonts w:ascii="Calibri" w:hAnsi="Calibri" w:cs="Calibri"/>
        </w:rPr>
      </w:pPr>
    </w:p>
    <w:p w:rsidR="00AB6A25" w:rsidRDefault="00AB6A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жалобу заявителя необоснованной.</w:t>
      </w:r>
    </w:p>
    <w:p w:rsidR="00AB6A25" w:rsidRDefault="00AB6A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Направить копию решения заявителю, заказчику.</w:t>
      </w:r>
    </w:p>
    <w:p w:rsidR="00AB6A25" w:rsidRDefault="00AB6A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принятое по результатам рассмотрения жалобы на действия (бездействие) заказчика, уполномоченного органа, специализированной организации, конкурсной, аукционной или котировочной комиссии, может быть обжаловано в судебном порядке в течение трех месяцев со дня его принятия.</w:t>
      </w:r>
    </w:p>
    <w:p w:rsidR="00AB6A25" w:rsidRDefault="00AB6A25">
      <w:pPr>
        <w:widowControl w:val="0"/>
        <w:autoSpaceDE w:val="0"/>
        <w:autoSpaceDN w:val="0"/>
        <w:adjustRightInd w:val="0"/>
        <w:spacing w:after="0" w:line="240" w:lineRule="auto"/>
        <w:ind w:firstLine="540"/>
        <w:jc w:val="both"/>
        <w:rPr>
          <w:rFonts w:ascii="Calibri" w:hAnsi="Calibri" w:cs="Calibri"/>
        </w:rPr>
      </w:pPr>
    </w:p>
    <w:p w:rsidR="00AB6A25" w:rsidRDefault="00AB6A25">
      <w:pPr>
        <w:widowControl w:val="0"/>
        <w:autoSpaceDE w:val="0"/>
        <w:autoSpaceDN w:val="0"/>
        <w:adjustRightInd w:val="0"/>
        <w:spacing w:after="0" w:line="240" w:lineRule="auto"/>
        <w:ind w:firstLine="540"/>
        <w:jc w:val="both"/>
        <w:rPr>
          <w:rFonts w:ascii="Calibri" w:hAnsi="Calibri" w:cs="Calibri"/>
        </w:rPr>
      </w:pPr>
    </w:p>
    <w:p w:rsidR="00AB6A25" w:rsidRDefault="00AB6A2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C5839" w:rsidRDefault="008C5839">
      <w:bookmarkStart w:id="0" w:name="_GoBack"/>
      <w:bookmarkEnd w:id="0"/>
    </w:p>
    <w:sectPr w:rsidR="008C5839" w:rsidSect="00E95C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25"/>
    <w:rsid w:val="008C5839"/>
    <w:rsid w:val="00AB6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F9C01-3D66-41D1-A495-5F91671C1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F8F9D56F5F0B48F79DA2322DF4F6A47B25126EFD3198A12890C4F4E6K6S3I" TargetMode="External"/><Relationship Id="rId13" Type="http://schemas.openxmlformats.org/officeDocument/2006/relationships/hyperlink" Target="consultantplus://offline/ref=B9F8F9D56F5F0B48F79DA2322DF4F6A47B251068F83698A12890C4F4E663DAE5CDD68E28B4A9EE57KFS9I" TargetMode="External"/><Relationship Id="rId18" Type="http://schemas.openxmlformats.org/officeDocument/2006/relationships/hyperlink" Target="consultantplus://offline/ref=B9F8F9D56F5F0B48F79DA2322DF4F6A47B20116DF93A98A12890C4F4E6K6S3I" TargetMode="External"/><Relationship Id="rId26" Type="http://schemas.openxmlformats.org/officeDocument/2006/relationships/hyperlink" Target="consultantplus://offline/ref=B9F8F9D56F5F0B48F79DA2322DF4F6A47B251068F83698A12890C4F4E663DAE5CDD68E28B4A9EA50KFS8I" TargetMode="External"/><Relationship Id="rId3" Type="http://schemas.openxmlformats.org/officeDocument/2006/relationships/webSettings" Target="webSettings.xml"/><Relationship Id="rId21" Type="http://schemas.openxmlformats.org/officeDocument/2006/relationships/hyperlink" Target="consultantplus://offline/ref=B9F8F9D56F5F0B48F79DA2322DF4F6A47B251068F83698A12890C4F4E663DAE5CDD68E28B4A9EE50KFSBI" TargetMode="External"/><Relationship Id="rId34" Type="http://schemas.openxmlformats.org/officeDocument/2006/relationships/hyperlink" Target="consultantplus://offline/ref=B9F8F9D56F5F0B48F79DA2322DF4F6A47B251068F83698A12890C4F4E6K6S3I" TargetMode="External"/><Relationship Id="rId7" Type="http://schemas.openxmlformats.org/officeDocument/2006/relationships/hyperlink" Target="consultantplus://offline/ref=B9F8F9D56F5F0B48F79DA2322DF4F6A47B251068F83698A12890C4F4E663DAE5CDD68E28B4A9EE50KFSBI" TargetMode="External"/><Relationship Id="rId12" Type="http://schemas.openxmlformats.org/officeDocument/2006/relationships/hyperlink" Target="consultantplus://offline/ref=B9F8F9D56F5F0B48F79DA2322DF4F6A47B25126EFD3198A12890C4F4E6K6S3I" TargetMode="External"/><Relationship Id="rId17" Type="http://schemas.openxmlformats.org/officeDocument/2006/relationships/hyperlink" Target="consultantplus://offline/ref=B9F8F9D56F5F0B48F79DA2322DF4F6A47B251068F83698A12890C4F4E663DAE5CDD68E28B4A9EE57KFS9I" TargetMode="External"/><Relationship Id="rId25" Type="http://schemas.openxmlformats.org/officeDocument/2006/relationships/hyperlink" Target="consultantplus://offline/ref=B9F8F9D56F5F0B48F79DA2322DF4F6A47B25126EFD3198A12890C4F4E663DAE5CDD68E28B4A9ED54KFSAI" TargetMode="External"/><Relationship Id="rId33" Type="http://schemas.openxmlformats.org/officeDocument/2006/relationships/hyperlink" Target="consultantplus://offline/ref=B9F8F9D56F5F0B48F79DA2322DF4F6A47B251068F83698A12890C4F4E663DAE5CDD68E28B4A8EC52KFS9I"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9F8F9D56F5F0B48F79DA2322DF4F6A47B251068F83698A12890C4F4E663DAE5CDD68E28B4A9EE57KFSAI" TargetMode="External"/><Relationship Id="rId20" Type="http://schemas.openxmlformats.org/officeDocument/2006/relationships/hyperlink" Target="consultantplus://offline/ref=B9F8F9D56F5F0B48F79DA2322DF4F6A47B251068F83698A12890C4F4E6K6S3I" TargetMode="External"/><Relationship Id="rId29" Type="http://schemas.openxmlformats.org/officeDocument/2006/relationships/hyperlink" Target="consultantplus://offline/ref=B9F8F9D56F5F0B48F79DA2322DF4F6A47B251068F83698A12890C4F4E663DAE5CDD68E28B4A8EC50KFSAI" TargetMode="External"/><Relationship Id="rId1" Type="http://schemas.openxmlformats.org/officeDocument/2006/relationships/styles" Target="styles.xml"/><Relationship Id="rId6" Type="http://schemas.openxmlformats.org/officeDocument/2006/relationships/hyperlink" Target="consultantplus://offline/ref=B9F8F9D56F5F0B48F79DA2322DF4F6A47B251068F83698A12890C4F4E663DAE5CDD68E28B4A9E555KFSEI" TargetMode="External"/><Relationship Id="rId11" Type="http://schemas.openxmlformats.org/officeDocument/2006/relationships/hyperlink" Target="consultantplus://offline/ref=B9F8F9D56F5F0B48F79DA2322DF4F6A47B25126EFD3198A12890C4F4E6K6S3I" TargetMode="External"/><Relationship Id="rId24" Type="http://schemas.openxmlformats.org/officeDocument/2006/relationships/hyperlink" Target="consultantplus://offline/ref=B9F8F9D56F5F0B48F79DA2322DF4F6A47B25126EFD3198A12890C4F4E663DAE5CDD68E28B4A9ED54KFSAI" TargetMode="External"/><Relationship Id="rId32" Type="http://schemas.openxmlformats.org/officeDocument/2006/relationships/hyperlink" Target="consultantplus://offline/ref=B9F8F9D56F5F0B48F79DA2322DF4F6A47B251068F83698A12890C4F4E663DAE5CDD68E28B4A8EC57KFS6I" TargetMode="External"/><Relationship Id="rId37" Type="http://schemas.openxmlformats.org/officeDocument/2006/relationships/fontTable" Target="fontTable.xml"/><Relationship Id="rId5" Type="http://schemas.openxmlformats.org/officeDocument/2006/relationships/hyperlink" Target="consultantplus://offline/ref=B9F8F9D56F5F0B48F79DA2322DF4F6A47B251068F83698A12890C4F4E663DAE5CDD68E28B4A8E957KFSFI" TargetMode="External"/><Relationship Id="rId15" Type="http://schemas.openxmlformats.org/officeDocument/2006/relationships/hyperlink" Target="consultantplus://offline/ref=B9F8F9D56F5F0B48F79DA2322DF4F6A47B251068F83698A12890C4F4E663DAE5CDD68E28B4A8EA55KFSFI" TargetMode="External"/><Relationship Id="rId23" Type="http://schemas.openxmlformats.org/officeDocument/2006/relationships/hyperlink" Target="consultantplus://offline/ref=B9F8F9D56F5F0B48F79DA2322DF4F6A47B25126EFD3198A12890C4F4E663DAE5CDD68E28B4A9ED55KFSBI" TargetMode="External"/><Relationship Id="rId28" Type="http://schemas.openxmlformats.org/officeDocument/2006/relationships/hyperlink" Target="consultantplus://offline/ref=B9F8F9D56F5F0B48F79DA2322DF4F6A47B251068F83698A12890C4F4E663DAE5CDD68E28B4A8EC57KFS7I" TargetMode="External"/><Relationship Id="rId36" Type="http://schemas.openxmlformats.org/officeDocument/2006/relationships/hyperlink" Target="consultantplus://offline/ref=B9F8F9D56F5F0B48F79DA2322DF4F6A47B251068F83698A12890C4F4E663DAE5CDD68E28B4A8E850KFS7I" TargetMode="External"/><Relationship Id="rId10" Type="http://schemas.openxmlformats.org/officeDocument/2006/relationships/hyperlink" Target="consultantplus://offline/ref=B9F8F9D56F5F0B48F79DA2322DF4F6A47B251068F83698A12890C4F4E663DAE5CDD68E28B4A9EE50KFSBI" TargetMode="External"/><Relationship Id="rId19" Type="http://schemas.openxmlformats.org/officeDocument/2006/relationships/hyperlink" Target="consultantplus://offline/ref=B9F8F9D56F5F0B48F79DA2322DF4F6A47B251068F83698A12890C4F4E663DAE5CDD68E28B4A8EA55KFSFI" TargetMode="External"/><Relationship Id="rId31" Type="http://schemas.openxmlformats.org/officeDocument/2006/relationships/hyperlink" Target="consultantplus://offline/ref=B9F8F9D56F5F0B48F79DA2322DF4F6A47B251068F83698A12890C4F4E6K6S3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9F8F9D56F5F0B48F79DA2322DF4F6A47B26146FF93A98A12890C4F4E663DAE5CDD68E28B7AAED53KFSCI" TargetMode="External"/><Relationship Id="rId14" Type="http://schemas.openxmlformats.org/officeDocument/2006/relationships/hyperlink" Target="consultantplus://offline/ref=B9F8F9D56F5F0B48F79DA2322DF4F6A47B251068F83698A12890C4F4E6K6S3I" TargetMode="External"/><Relationship Id="rId22" Type="http://schemas.openxmlformats.org/officeDocument/2006/relationships/hyperlink" Target="consultantplus://offline/ref=B9F8F9D56F5F0B48F79DA2322DF4F6A47B25126EFD3198A12890C4F4E663DAE5CDD68E28B4A9ED54KFSAI" TargetMode="External"/><Relationship Id="rId27" Type="http://schemas.openxmlformats.org/officeDocument/2006/relationships/hyperlink" Target="consultantplus://offline/ref=B9F8F9D56F5F0B48F79DA2322DF4F6A47B251068F83698A12890C4F4E663DAE5CDD68E28B4A8EC57KFS9I" TargetMode="External"/><Relationship Id="rId30" Type="http://schemas.openxmlformats.org/officeDocument/2006/relationships/hyperlink" Target="consultantplus://offline/ref=B9F8F9D56F5F0B48F79DA2322DF4F6A47B251068F83698A12890C4F4E663DAE5CDD68E28B4A8EC52KFSAI" TargetMode="External"/><Relationship Id="rId35" Type="http://schemas.openxmlformats.org/officeDocument/2006/relationships/hyperlink" Target="consultantplus://offline/ref=B9F8F9D56F5F0B48F79DA2322DF4F6A47B25126EFD3198A12890C4F4E663DAE5CDD68E28B4A9ED54KFS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2151</Words>
  <Characters>12261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Георгий</dc:creator>
  <cp:keywords/>
  <dc:description/>
  <cp:lastModifiedBy>Георгий</cp:lastModifiedBy>
  <cp:revision>1</cp:revision>
  <dcterms:created xsi:type="dcterms:W3CDTF">2015-06-23T08:18:00Z</dcterms:created>
  <dcterms:modified xsi:type="dcterms:W3CDTF">2015-06-23T08:18:00Z</dcterms:modified>
</cp:coreProperties>
</file>