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6C" w:rsidRPr="00925455" w:rsidRDefault="0062146C" w:rsidP="00543767">
      <w:pPr>
        <w:spacing w:line="300" w:lineRule="exact"/>
        <w:jc w:val="center"/>
      </w:pPr>
    </w:p>
    <w:p w:rsidR="003017CA" w:rsidRPr="00925455" w:rsidRDefault="003017CA" w:rsidP="00543767">
      <w:pPr>
        <w:spacing w:line="300" w:lineRule="exact"/>
        <w:jc w:val="center"/>
      </w:pPr>
      <w:r w:rsidRPr="00925455">
        <w:t>РЕШЕНИЕ</w:t>
      </w:r>
    </w:p>
    <w:p w:rsidR="00D50EB2" w:rsidRPr="00925455" w:rsidRDefault="00D50EB2" w:rsidP="00543767">
      <w:pPr>
        <w:spacing w:line="300" w:lineRule="exact"/>
        <w:contextualSpacing/>
        <w:jc w:val="center"/>
      </w:pPr>
      <w:r w:rsidRPr="00925455">
        <w:t xml:space="preserve">по делу № </w:t>
      </w:r>
      <w:r w:rsidR="00543767" w:rsidRPr="00925455">
        <w:rPr>
          <w:spacing w:val="20"/>
        </w:rPr>
        <w:t>28/06/105-1543/2022</w:t>
      </w:r>
      <w:r w:rsidRPr="00925455">
        <w:t xml:space="preserve"> о нарушении </w:t>
      </w:r>
    </w:p>
    <w:p w:rsidR="00D50EB2" w:rsidRPr="00925455" w:rsidRDefault="00D50EB2" w:rsidP="00543767">
      <w:pPr>
        <w:spacing w:line="300" w:lineRule="exact"/>
        <w:contextualSpacing/>
        <w:jc w:val="center"/>
      </w:pPr>
      <w:r w:rsidRPr="00925455">
        <w:t xml:space="preserve">законодательства Российской Федерации </w:t>
      </w:r>
    </w:p>
    <w:p w:rsidR="00543767" w:rsidRPr="00925455" w:rsidRDefault="00D50EB2" w:rsidP="00543767">
      <w:pPr>
        <w:spacing w:after="360" w:line="300" w:lineRule="exact"/>
        <w:jc w:val="center"/>
      </w:pPr>
      <w:r w:rsidRPr="00925455">
        <w:t>о контрактной системе в сфере закупок</w:t>
      </w:r>
    </w:p>
    <w:tbl>
      <w:tblPr>
        <w:tblStyle w:val="3"/>
        <w:tblpPr w:leftFromText="180" w:rightFromText="180" w:vertAnchor="text" w:horzAnchor="margin" w:tblpX="-142" w:tblpY="103"/>
        <w:tblW w:w="10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9"/>
        <w:gridCol w:w="5048"/>
      </w:tblGrid>
      <w:tr w:rsidR="003017CA" w:rsidRPr="00925455" w:rsidTr="00306C2F">
        <w:trPr>
          <w:trHeight w:val="726"/>
        </w:trPr>
        <w:tc>
          <w:tcPr>
            <w:tcW w:w="5179" w:type="dxa"/>
          </w:tcPr>
          <w:p w:rsidR="003017CA" w:rsidRPr="00925455" w:rsidRDefault="00543767" w:rsidP="00543767">
            <w:pPr>
              <w:spacing w:line="360" w:lineRule="exact"/>
              <w:ind w:left="34"/>
            </w:pPr>
            <w:r w:rsidRPr="00925455">
              <w:t>25.</w:t>
            </w:r>
            <w:r w:rsidR="0006765D" w:rsidRPr="00925455">
              <w:t>0</w:t>
            </w:r>
            <w:r w:rsidRPr="00925455">
              <w:t>5</w:t>
            </w:r>
            <w:r w:rsidR="003017CA" w:rsidRPr="00925455">
              <w:t>.2022</w:t>
            </w:r>
          </w:p>
        </w:tc>
        <w:tc>
          <w:tcPr>
            <w:tcW w:w="5048" w:type="dxa"/>
          </w:tcPr>
          <w:p w:rsidR="003017CA" w:rsidRPr="00925455" w:rsidRDefault="00306C2F" w:rsidP="008B09FA">
            <w:pPr>
              <w:spacing w:line="360" w:lineRule="exact"/>
              <w:ind w:right="34"/>
              <w:jc w:val="right"/>
            </w:pPr>
            <w:r w:rsidRPr="00925455">
              <w:t xml:space="preserve"> </w:t>
            </w:r>
            <w:r w:rsidR="003017CA" w:rsidRPr="00925455">
              <w:t>Москва</w:t>
            </w:r>
          </w:p>
          <w:p w:rsidR="003017CA" w:rsidRPr="00925455" w:rsidRDefault="003017CA" w:rsidP="008B09FA">
            <w:pPr>
              <w:spacing w:line="360" w:lineRule="exact"/>
              <w:ind w:right="34"/>
              <w:jc w:val="right"/>
            </w:pPr>
          </w:p>
        </w:tc>
      </w:tr>
    </w:tbl>
    <w:p w:rsidR="0011074D" w:rsidRPr="00925455" w:rsidRDefault="00D50EB2" w:rsidP="00717E5F">
      <w:pPr>
        <w:spacing w:line="310" w:lineRule="exact"/>
        <w:ind w:firstLine="709"/>
        <w:jc w:val="both"/>
      </w:pPr>
      <w:proofErr w:type="gramStart"/>
      <w:r w:rsidRPr="00925455">
        <w:t>рассмотрев посредством системы видео-конференц-связи жалобу</w:t>
      </w:r>
      <w:r w:rsidR="006C2DD2" w:rsidRPr="00925455">
        <w:t xml:space="preserve"> </w:t>
      </w:r>
      <w:r w:rsidRPr="00925455">
        <w:t xml:space="preserve">                                       </w:t>
      </w:r>
      <w:r w:rsidR="009335E0" w:rsidRPr="00925455">
        <w:t>ИП Герасимова А.И.</w:t>
      </w:r>
      <w:r w:rsidR="00A13B78" w:rsidRPr="00925455">
        <w:t xml:space="preserve"> </w:t>
      </w:r>
      <w:r w:rsidRPr="00925455">
        <w:t xml:space="preserve">(далее – Заявитель) на действия </w:t>
      </w:r>
      <w:r w:rsidR="009335E0" w:rsidRPr="00925455">
        <w:t>ПАО «Сбербанк»</w:t>
      </w:r>
      <w:r w:rsidR="009E7D2A" w:rsidRPr="00925455">
        <w:t xml:space="preserve"> </w:t>
      </w:r>
      <w:r w:rsidR="009335E0" w:rsidRPr="00925455">
        <w:br/>
      </w:r>
      <w:r w:rsidRPr="00925455">
        <w:t xml:space="preserve">(далее – </w:t>
      </w:r>
      <w:r w:rsidR="009335E0" w:rsidRPr="00925455">
        <w:t>Банк</w:t>
      </w:r>
      <w:r w:rsidRPr="00925455">
        <w:t xml:space="preserve">) при проведении </w:t>
      </w:r>
      <w:r w:rsidR="009335E0" w:rsidRPr="00925455">
        <w:t>Администрацией муниципального образования - Слободское сельское поселение Михайловского муниципального района Рязанской области</w:t>
      </w:r>
      <w:r w:rsidR="000B2CF6" w:rsidRPr="00925455">
        <w:t xml:space="preserve"> (далее – Заказчик),</w:t>
      </w:r>
      <w:r w:rsidR="00D971B0" w:rsidRPr="00925455">
        <w:t xml:space="preserve"> комиссией по осуществлению закупок </w:t>
      </w:r>
      <w:r w:rsidR="009335E0" w:rsidRPr="00925455">
        <w:t>Администрации муниципального образования - Слободское сельское поселение Михайловского муниципального района Рязанской области</w:t>
      </w:r>
      <w:r w:rsidR="00D971B0" w:rsidRPr="00925455">
        <w:t xml:space="preserve"> (далее – Комиссия </w:t>
      </w:r>
      <w:r w:rsidR="009335E0" w:rsidRPr="00925455">
        <w:br/>
      </w:r>
      <w:r w:rsidR="00D971B0" w:rsidRPr="00925455">
        <w:t>по осуществлению закупок)</w:t>
      </w:r>
      <w:r w:rsidR="0002674D" w:rsidRPr="00925455">
        <w:t>,</w:t>
      </w:r>
      <w:r w:rsidR="000B2CF6" w:rsidRPr="00925455">
        <w:t xml:space="preserve"> </w:t>
      </w:r>
      <w:r w:rsidR="009335E0" w:rsidRPr="00925455">
        <w:t>ГКУ РО «Центр закупок Рязанской области»</w:t>
      </w:r>
      <w:r w:rsidR="0002674D" w:rsidRPr="00925455">
        <w:t xml:space="preserve"> </w:t>
      </w:r>
      <w:r w:rsidR="009335E0" w:rsidRPr="00925455">
        <w:br/>
      </w:r>
      <w:r w:rsidR="0002674D" w:rsidRPr="00925455">
        <w:t>(далее – Уполномоченный</w:t>
      </w:r>
      <w:proofErr w:type="gramEnd"/>
      <w:r w:rsidR="0002674D" w:rsidRPr="00925455">
        <w:t xml:space="preserve"> </w:t>
      </w:r>
      <w:proofErr w:type="gramStart"/>
      <w:r w:rsidR="0002674D" w:rsidRPr="00925455">
        <w:t xml:space="preserve">орган), </w:t>
      </w:r>
      <w:r w:rsidR="009335E0" w:rsidRPr="00925455">
        <w:t>АО «Сбербанк-АСТ» (далее – Оператор</w:t>
      </w:r>
      <w:r w:rsidRPr="00925455">
        <w:t xml:space="preserve"> электронной площадки</w:t>
      </w:r>
      <w:r w:rsidR="009335E0" w:rsidRPr="00925455">
        <w:t>)</w:t>
      </w:r>
      <w:r w:rsidR="00D0094E" w:rsidRPr="00925455">
        <w:t xml:space="preserve"> электронного аукциона на право</w:t>
      </w:r>
      <w:r w:rsidR="00447E2F" w:rsidRPr="00925455">
        <w:t xml:space="preserve"> заключ</w:t>
      </w:r>
      <w:r w:rsidR="00670CEB" w:rsidRPr="00925455">
        <w:t>ения государственного контракта</w:t>
      </w:r>
      <w:r w:rsidR="008602CC" w:rsidRPr="00925455">
        <w:t xml:space="preserve"> </w:t>
      </w:r>
      <w:r w:rsidR="00447E2F" w:rsidRPr="00925455">
        <w:t>на</w:t>
      </w:r>
      <w:r w:rsidR="00D0094E" w:rsidRPr="00925455">
        <w:t xml:space="preserve"> </w:t>
      </w:r>
      <w:r w:rsidR="009335E0" w:rsidRPr="00925455">
        <w:t>благоустройство прилегающей территории мемориального комплекса «Памятный знак ВОВ 1941-1945 г.» в с. Березово Михайловского района Рязанской области</w:t>
      </w:r>
      <w:r w:rsidR="008602CC" w:rsidRPr="00925455">
        <w:t xml:space="preserve"> </w:t>
      </w:r>
      <w:r w:rsidRPr="00925455">
        <w:t xml:space="preserve">(номер извещения </w:t>
      </w:r>
      <w:r w:rsidR="00E44E4B" w:rsidRPr="00925455">
        <w:t xml:space="preserve">в единой информационной системе </w:t>
      </w:r>
      <w:r w:rsidRPr="00925455">
        <w:t>в с</w:t>
      </w:r>
      <w:r w:rsidR="00D0094E" w:rsidRPr="00925455">
        <w:t xml:space="preserve">фере закупок </w:t>
      </w:r>
      <w:r w:rsidR="00447E2F" w:rsidRPr="00925455">
        <w:t xml:space="preserve">www.zakupki.gov.ru </w:t>
      </w:r>
      <w:r w:rsidRPr="00925455">
        <w:t xml:space="preserve">(далее – ЕИС) – </w:t>
      </w:r>
      <w:r w:rsidR="00543767" w:rsidRPr="00925455">
        <w:t>0859200001122005300</w:t>
      </w:r>
      <w:r w:rsidR="00E44E4B" w:rsidRPr="00925455">
        <w:t xml:space="preserve">) </w:t>
      </w:r>
      <w:r w:rsidRPr="00925455">
        <w:t>(далее – Аукцион),</w:t>
      </w:r>
      <w:r w:rsidR="0002674D" w:rsidRPr="00925455">
        <w:t xml:space="preserve"> </w:t>
      </w:r>
      <w:r w:rsidRPr="00925455">
        <w:t>и в результате осуществления внеплановой проверки в части действий</w:t>
      </w:r>
      <w:r w:rsidR="00F72C4C" w:rsidRPr="00925455">
        <w:t xml:space="preserve"> Оператора</w:t>
      </w:r>
      <w:proofErr w:type="gramEnd"/>
      <w:r w:rsidR="00F72C4C" w:rsidRPr="00925455">
        <w:t xml:space="preserve"> электронной площадки </w:t>
      </w:r>
      <w:r w:rsidR="004846C5" w:rsidRPr="00925455">
        <w:t xml:space="preserve">и </w:t>
      </w:r>
      <w:r w:rsidR="00F61E3E" w:rsidRPr="00925455">
        <w:t>б</w:t>
      </w:r>
      <w:r w:rsidR="004846C5" w:rsidRPr="00925455">
        <w:t xml:space="preserve">анка </w:t>
      </w:r>
      <w:r w:rsidRPr="00925455">
        <w:t>в соответствии с пунктом 1 части 1</w:t>
      </w:r>
      <w:r w:rsidR="001731A6" w:rsidRPr="00925455">
        <w:t xml:space="preserve">5 статьи 99 Федерального закона </w:t>
      </w:r>
      <w:r w:rsidRPr="00925455">
        <w:t>от 05.04.2013</w:t>
      </w:r>
      <w:r w:rsidR="00F72C4C" w:rsidRPr="00925455">
        <w:t xml:space="preserve"> </w:t>
      </w:r>
      <w:r w:rsidR="00E44E4B" w:rsidRPr="00925455">
        <w:t xml:space="preserve">№ 44-ФЗ «О контрактной системе </w:t>
      </w:r>
      <w:r w:rsidRPr="00925455">
        <w:t>в сфер</w:t>
      </w:r>
      <w:r w:rsidR="00447E2F" w:rsidRPr="00925455">
        <w:t xml:space="preserve">е закупок товаров, работ, </w:t>
      </w:r>
      <w:r w:rsidR="00F72C4C" w:rsidRPr="00925455">
        <w:t xml:space="preserve">услуг </w:t>
      </w:r>
      <w:r w:rsidR="009335E0" w:rsidRPr="00925455">
        <w:br/>
      </w:r>
      <w:r w:rsidR="001731A6" w:rsidRPr="00925455">
        <w:t>для обеспечения государстве</w:t>
      </w:r>
      <w:r w:rsidR="00E44E4B" w:rsidRPr="00925455">
        <w:t xml:space="preserve">нных </w:t>
      </w:r>
      <w:r w:rsidRPr="00925455">
        <w:t>и мун</w:t>
      </w:r>
      <w:r w:rsidR="00D0094E" w:rsidRPr="00925455">
        <w:t xml:space="preserve">иципальных нужд» </w:t>
      </w:r>
      <w:r w:rsidR="009335E0" w:rsidRPr="00925455">
        <w:br/>
      </w:r>
      <w:r w:rsidR="00D0094E" w:rsidRPr="00925455">
        <w:t>(далее – Зак</w:t>
      </w:r>
      <w:r w:rsidR="00447E2F" w:rsidRPr="00925455">
        <w:t xml:space="preserve">он </w:t>
      </w:r>
      <w:r w:rsidRPr="00925455">
        <w:t xml:space="preserve">о контрактной системе), </w:t>
      </w:r>
    </w:p>
    <w:p w:rsidR="00D50EB2" w:rsidRPr="00925455" w:rsidRDefault="00D50EB2" w:rsidP="00717E5F">
      <w:pPr>
        <w:spacing w:line="310" w:lineRule="exact"/>
        <w:ind w:firstLine="709"/>
        <w:jc w:val="both"/>
      </w:pPr>
    </w:p>
    <w:p w:rsidR="00D50EB2" w:rsidRPr="00925455" w:rsidRDefault="00D50EB2" w:rsidP="00717E5F">
      <w:pPr>
        <w:spacing w:line="310" w:lineRule="exact"/>
        <w:jc w:val="center"/>
      </w:pPr>
      <w:r w:rsidRPr="00925455">
        <w:t>УСТАНОВИЛА:</w:t>
      </w:r>
    </w:p>
    <w:p w:rsidR="00D50EB2" w:rsidRPr="00925455" w:rsidRDefault="00D50EB2" w:rsidP="00717E5F">
      <w:pPr>
        <w:spacing w:line="310" w:lineRule="exact"/>
        <w:ind w:firstLine="567"/>
        <w:jc w:val="both"/>
      </w:pPr>
    </w:p>
    <w:p w:rsidR="00D50EB2" w:rsidRPr="00925455" w:rsidRDefault="00D50EB2" w:rsidP="00717E5F">
      <w:pPr>
        <w:widowControl w:val="0"/>
        <w:spacing w:line="310" w:lineRule="exact"/>
        <w:ind w:firstLine="709"/>
        <w:jc w:val="both"/>
      </w:pPr>
      <w:r w:rsidRPr="00925455">
        <w:t>В Федеральную антимонопольную сл</w:t>
      </w:r>
      <w:r w:rsidR="0011074D" w:rsidRPr="00925455">
        <w:t>ужбу поступила жалоба Заявителя</w:t>
      </w:r>
      <w:r w:rsidR="0011074D" w:rsidRPr="00925455">
        <w:br/>
      </w:r>
      <w:r w:rsidRPr="00925455">
        <w:t xml:space="preserve">на действия </w:t>
      </w:r>
      <w:r w:rsidR="009335E0" w:rsidRPr="00925455">
        <w:t>Банка</w:t>
      </w:r>
      <w:r w:rsidRPr="00925455">
        <w:t xml:space="preserve"> при проведении Заказчиком,</w:t>
      </w:r>
      <w:r w:rsidR="008602CC" w:rsidRPr="00925455">
        <w:t xml:space="preserve"> Комиссией по осуществлению закупок</w:t>
      </w:r>
      <w:r w:rsidR="00E03C37" w:rsidRPr="00925455">
        <w:t>,</w:t>
      </w:r>
      <w:r w:rsidR="00A72BE1" w:rsidRPr="00925455">
        <w:t xml:space="preserve"> </w:t>
      </w:r>
      <w:r w:rsidR="0002674D" w:rsidRPr="00925455">
        <w:t xml:space="preserve">Уполномоченным органом, </w:t>
      </w:r>
      <w:r w:rsidRPr="00925455">
        <w:t>Оператором электронной площадки Аукциона.</w:t>
      </w:r>
    </w:p>
    <w:p w:rsidR="0005117F" w:rsidRPr="00925455" w:rsidRDefault="0005117F" w:rsidP="00717E5F">
      <w:pPr>
        <w:widowControl w:val="0"/>
        <w:spacing w:line="310" w:lineRule="exact"/>
        <w:ind w:firstLine="709"/>
        <w:jc w:val="both"/>
      </w:pPr>
      <w:r w:rsidRPr="00925455">
        <w:t xml:space="preserve">Согласно доводу жалобы Заявителя его права и законные интересы нарушены действиями </w:t>
      </w:r>
      <w:r w:rsidR="009335E0" w:rsidRPr="00925455">
        <w:t>Банка</w:t>
      </w:r>
      <w:r w:rsidRPr="00925455">
        <w:t xml:space="preserve">, </w:t>
      </w:r>
      <w:r w:rsidR="00AA2001" w:rsidRPr="00925455">
        <w:t xml:space="preserve">не заблокировавшего денежные средства в размере обеспечения заявки на участие в Аукционе на специальном счете Заявителя </w:t>
      </w:r>
      <w:r w:rsidR="00AA2001" w:rsidRPr="00925455">
        <w:br/>
        <w:t>в установленный Законом о контрактной системе срок, что повлекло возврат заявки на участие в Аукционе.</w:t>
      </w:r>
    </w:p>
    <w:p w:rsidR="00D50EB2" w:rsidRPr="00925455" w:rsidRDefault="00D50EB2" w:rsidP="00717E5F">
      <w:pPr>
        <w:widowControl w:val="0"/>
        <w:spacing w:line="310" w:lineRule="exact"/>
        <w:ind w:firstLine="709"/>
        <w:jc w:val="both"/>
      </w:pPr>
      <w:r w:rsidRPr="00925455">
        <w:t xml:space="preserve">Представитель </w:t>
      </w:r>
      <w:r w:rsidR="00AA2001" w:rsidRPr="00925455">
        <w:t>Банка</w:t>
      </w:r>
      <w:r w:rsidR="0011074D" w:rsidRPr="00925455">
        <w:t xml:space="preserve"> </w:t>
      </w:r>
      <w:r w:rsidR="00AA2001" w:rsidRPr="00925455">
        <w:t xml:space="preserve">в письменных пояснениях </w:t>
      </w:r>
      <w:r w:rsidRPr="00925455">
        <w:t>не согласился с доводом Заявителя и сообщил, что при проведен</w:t>
      </w:r>
      <w:proofErr w:type="gramStart"/>
      <w:r w:rsidRPr="00925455">
        <w:t>ии Ау</w:t>
      </w:r>
      <w:proofErr w:type="gramEnd"/>
      <w:r w:rsidRPr="00925455">
        <w:t xml:space="preserve">кциона </w:t>
      </w:r>
      <w:r w:rsidR="00AA2001" w:rsidRPr="00925455">
        <w:t>Банк</w:t>
      </w:r>
      <w:r w:rsidRPr="00925455">
        <w:t xml:space="preserve"> действовал </w:t>
      </w:r>
      <w:r w:rsidR="00AA2001" w:rsidRPr="00925455">
        <w:br/>
      </w:r>
      <w:r w:rsidRPr="00925455">
        <w:t>в соответствии с положениями Закона о контрактной системе.</w:t>
      </w:r>
    </w:p>
    <w:p w:rsidR="001E2D85" w:rsidRPr="00925455" w:rsidRDefault="00D50EB2" w:rsidP="00717E5F">
      <w:pPr>
        <w:widowControl w:val="0"/>
        <w:spacing w:line="310" w:lineRule="exact"/>
        <w:ind w:firstLine="709"/>
        <w:jc w:val="both"/>
      </w:pPr>
      <w:r w:rsidRPr="00925455">
        <w:t>В соответствии с извещением о проведен</w:t>
      </w:r>
      <w:proofErr w:type="gramStart"/>
      <w:r w:rsidRPr="00925455">
        <w:t>ии Ау</w:t>
      </w:r>
      <w:proofErr w:type="gramEnd"/>
      <w:r w:rsidRPr="00925455">
        <w:t>кциона, протоколами, составленными при проведении Аукциона:</w:t>
      </w:r>
    </w:p>
    <w:p w:rsidR="001E2D85" w:rsidRPr="00925455" w:rsidRDefault="0002674D" w:rsidP="00717E5F">
      <w:pPr>
        <w:pStyle w:val="a8"/>
        <w:widowControl w:val="0"/>
        <w:numPr>
          <w:ilvl w:val="0"/>
          <w:numId w:val="2"/>
        </w:numPr>
        <w:spacing w:line="310" w:lineRule="exact"/>
        <w:ind w:left="0" w:firstLine="680"/>
        <w:jc w:val="both"/>
      </w:pPr>
      <w:r w:rsidRPr="00925455">
        <w:t>извещение о проведен</w:t>
      </w:r>
      <w:proofErr w:type="gramStart"/>
      <w:r w:rsidRPr="00925455">
        <w:t>ии Ау</w:t>
      </w:r>
      <w:proofErr w:type="gramEnd"/>
      <w:r w:rsidRPr="00925455">
        <w:t xml:space="preserve">кциона размещено в ЕИС – </w:t>
      </w:r>
      <w:r w:rsidR="00AA2001" w:rsidRPr="00925455">
        <w:t>05</w:t>
      </w:r>
      <w:r w:rsidRPr="00925455">
        <w:t>.0</w:t>
      </w:r>
      <w:r w:rsidR="00AA2001" w:rsidRPr="00925455">
        <w:t>5</w:t>
      </w:r>
      <w:r w:rsidRPr="00925455">
        <w:t>.2022</w:t>
      </w:r>
      <w:r w:rsidR="00D50EB2" w:rsidRPr="00925455">
        <w:t>;</w:t>
      </w:r>
    </w:p>
    <w:p w:rsidR="001E2D85" w:rsidRPr="00925455" w:rsidRDefault="00D50EB2" w:rsidP="00717E5F">
      <w:pPr>
        <w:pStyle w:val="a8"/>
        <w:widowControl w:val="0"/>
        <w:numPr>
          <w:ilvl w:val="0"/>
          <w:numId w:val="2"/>
        </w:numPr>
        <w:spacing w:line="310" w:lineRule="exact"/>
        <w:ind w:left="0" w:firstLine="709"/>
        <w:jc w:val="both"/>
      </w:pPr>
      <w:r w:rsidRPr="00925455">
        <w:t>способ определения поставщ</w:t>
      </w:r>
      <w:r w:rsidR="001E2D85" w:rsidRPr="00925455">
        <w:t>ика (подрядчика, исполнителя) –</w:t>
      </w:r>
      <w:r w:rsidR="00CF0B54" w:rsidRPr="00925455">
        <w:br/>
      </w:r>
      <w:r w:rsidRPr="00925455">
        <w:t>электронный аукцион;</w:t>
      </w:r>
    </w:p>
    <w:p w:rsidR="001E2D85" w:rsidRPr="00925455" w:rsidRDefault="00D50EB2" w:rsidP="00717E5F">
      <w:pPr>
        <w:pStyle w:val="a8"/>
        <w:widowControl w:val="0"/>
        <w:numPr>
          <w:ilvl w:val="0"/>
          <w:numId w:val="2"/>
        </w:numPr>
        <w:spacing w:line="310" w:lineRule="exact"/>
        <w:jc w:val="both"/>
      </w:pPr>
      <w:r w:rsidRPr="00925455">
        <w:t xml:space="preserve">начальная (максимальная) цена контракта – </w:t>
      </w:r>
      <w:r w:rsidR="00AA2001" w:rsidRPr="00925455">
        <w:t>1 214 207,64</w:t>
      </w:r>
      <w:r w:rsidR="00A13B78" w:rsidRPr="00925455">
        <w:t xml:space="preserve"> </w:t>
      </w:r>
      <w:r w:rsidR="002D2305" w:rsidRPr="00925455">
        <w:t>рублей</w:t>
      </w:r>
      <w:r w:rsidRPr="00925455">
        <w:t>;</w:t>
      </w:r>
    </w:p>
    <w:p w:rsidR="006B5612" w:rsidRPr="00925455" w:rsidRDefault="006B5612" w:rsidP="00717E5F">
      <w:pPr>
        <w:pStyle w:val="a8"/>
        <w:widowControl w:val="0"/>
        <w:numPr>
          <w:ilvl w:val="0"/>
          <w:numId w:val="2"/>
        </w:numPr>
        <w:spacing w:line="310" w:lineRule="exact"/>
        <w:ind w:left="0" w:firstLine="680"/>
        <w:jc w:val="both"/>
      </w:pPr>
      <w:r w:rsidRPr="00925455">
        <w:lastRenderedPageBreak/>
        <w:t xml:space="preserve">источник финансирования – </w:t>
      </w:r>
      <w:r w:rsidR="00AA2001" w:rsidRPr="00925455">
        <w:t>средства областного бюджета, местного бюджета и за счет инициативных платежей</w:t>
      </w:r>
      <w:r w:rsidR="0030455B" w:rsidRPr="00925455">
        <w:t>;</w:t>
      </w:r>
      <w:r w:rsidR="00CF0B54" w:rsidRPr="00925455">
        <w:t xml:space="preserve"> </w:t>
      </w:r>
    </w:p>
    <w:p w:rsidR="001E2D85" w:rsidRPr="00925455" w:rsidRDefault="00D50EB2" w:rsidP="00717E5F">
      <w:pPr>
        <w:pStyle w:val="a8"/>
        <w:widowControl w:val="0"/>
        <w:numPr>
          <w:ilvl w:val="0"/>
          <w:numId w:val="2"/>
        </w:numPr>
        <w:spacing w:line="310" w:lineRule="exact"/>
        <w:ind w:left="0" w:firstLine="680"/>
        <w:jc w:val="both"/>
      </w:pPr>
      <w:r w:rsidRPr="00925455">
        <w:t>дата окончания срока подачи</w:t>
      </w:r>
      <w:r w:rsidR="000B09CE" w:rsidRPr="00925455">
        <w:t xml:space="preserve"> заявок на участие в Аукционе </w:t>
      </w:r>
      <w:r w:rsidR="006669D0" w:rsidRPr="00925455">
        <w:t>–</w:t>
      </w:r>
      <w:r w:rsidR="00BD78CA" w:rsidRPr="00925455">
        <w:br/>
      </w:r>
      <w:r w:rsidR="00AA2001" w:rsidRPr="00925455">
        <w:t>16</w:t>
      </w:r>
      <w:r w:rsidR="002D2305" w:rsidRPr="00925455">
        <w:t>.0</w:t>
      </w:r>
      <w:r w:rsidR="00AA2001" w:rsidRPr="00925455">
        <w:t>5</w:t>
      </w:r>
      <w:r w:rsidR="002D2305" w:rsidRPr="00925455">
        <w:t>.202</w:t>
      </w:r>
      <w:r w:rsidR="00CF0B54" w:rsidRPr="00925455">
        <w:t>2</w:t>
      </w:r>
      <w:r w:rsidRPr="00925455">
        <w:t>;</w:t>
      </w:r>
    </w:p>
    <w:p w:rsidR="00904125" w:rsidRPr="00925455" w:rsidRDefault="00CF0B54" w:rsidP="00717E5F">
      <w:pPr>
        <w:widowControl w:val="0"/>
        <w:numPr>
          <w:ilvl w:val="0"/>
          <w:numId w:val="2"/>
        </w:numPr>
        <w:tabs>
          <w:tab w:val="left" w:pos="902"/>
        </w:tabs>
        <w:spacing w:line="310" w:lineRule="exact"/>
        <w:ind w:left="0" w:firstLine="680"/>
        <w:jc w:val="both"/>
      </w:pPr>
      <w:r w:rsidRPr="00925455">
        <w:t>на участие в Аукционе подан</w:t>
      </w:r>
      <w:r w:rsidR="0002674D" w:rsidRPr="00925455">
        <w:t>о</w:t>
      </w:r>
      <w:r w:rsidRPr="00925455">
        <w:t xml:space="preserve"> </w:t>
      </w:r>
      <w:r w:rsidR="00AA2001" w:rsidRPr="00925455">
        <w:t>2</w:t>
      </w:r>
      <w:r w:rsidRPr="00925455">
        <w:t xml:space="preserve"> заяв</w:t>
      </w:r>
      <w:r w:rsidR="00AA2001" w:rsidRPr="00925455">
        <w:t>ки</w:t>
      </w:r>
      <w:r w:rsidR="002D2305" w:rsidRPr="00925455">
        <w:t xml:space="preserve"> от участник</w:t>
      </w:r>
      <w:r w:rsidR="0002674D" w:rsidRPr="00925455">
        <w:t>ов</w:t>
      </w:r>
      <w:r w:rsidR="002A5485" w:rsidRPr="00925455">
        <w:t xml:space="preserve"> закупки</w:t>
      </w:r>
      <w:r w:rsidR="00AA2001" w:rsidRPr="00925455">
        <w:t>;</w:t>
      </w:r>
    </w:p>
    <w:p w:rsidR="00F61E3E" w:rsidRPr="00925455" w:rsidRDefault="00F61E3E" w:rsidP="00717E5F">
      <w:pPr>
        <w:pStyle w:val="a8"/>
        <w:widowControl w:val="0"/>
        <w:numPr>
          <w:ilvl w:val="0"/>
          <w:numId w:val="2"/>
        </w:numPr>
        <w:spacing w:line="310" w:lineRule="exact"/>
        <w:jc w:val="both"/>
      </w:pPr>
      <w:r w:rsidRPr="00925455">
        <w:t xml:space="preserve">дата подведения итогов – </w:t>
      </w:r>
      <w:r w:rsidR="00AA2001" w:rsidRPr="00925455">
        <w:t>18</w:t>
      </w:r>
      <w:r w:rsidRPr="00925455">
        <w:t>.0</w:t>
      </w:r>
      <w:r w:rsidR="00AA2001" w:rsidRPr="00925455">
        <w:t>5.2022;</w:t>
      </w:r>
    </w:p>
    <w:p w:rsidR="00AA2001" w:rsidRPr="00925455" w:rsidRDefault="00AA2001" w:rsidP="00717E5F">
      <w:pPr>
        <w:pStyle w:val="a8"/>
        <w:widowControl w:val="0"/>
        <w:numPr>
          <w:ilvl w:val="0"/>
          <w:numId w:val="2"/>
        </w:numPr>
        <w:spacing w:line="310" w:lineRule="exact"/>
        <w:ind w:left="0" w:firstLine="709"/>
        <w:jc w:val="both"/>
      </w:pPr>
      <w:r w:rsidRPr="00925455">
        <w:t>победителем Аукциона признан ИП Шарапов А.С. с минимальным предложением о цене контракта в размере 1 214 207,64 рублей;</w:t>
      </w:r>
    </w:p>
    <w:p w:rsidR="00AA2001" w:rsidRPr="00925455" w:rsidRDefault="00AA2001" w:rsidP="00717E5F">
      <w:pPr>
        <w:pStyle w:val="a8"/>
        <w:widowControl w:val="0"/>
        <w:numPr>
          <w:ilvl w:val="0"/>
          <w:numId w:val="2"/>
        </w:numPr>
        <w:spacing w:line="310" w:lineRule="exact"/>
        <w:ind w:left="0" w:firstLine="709"/>
        <w:jc w:val="both"/>
      </w:pPr>
      <w:r w:rsidRPr="00925455">
        <w:t xml:space="preserve">согласно пункту 1 части 1 статьи 52 Закона о контрактной системе Аукцион признан несостоявшимся, поскольку на момент окончания срока подачи заявок </w:t>
      </w:r>
      <w:r w:rsidR="00D85036" w:rsidRPr="00925455">
        <w:t>подана 1 заявка от участников закупки.</w:t>
      </w:r>
      <w:r w:rsidRPr="00925455">
        <w:t xml:space="preserve"> </w:t>
      </w:r>
    </w:p>
    <w:p w:rsidR="00DA7030" w:rsidRPr="00925455" w:rsidRDefault="00DA7030" w:rsidP="00717E5F">
      <w:pPr>
        <w:spacing w:line="310" w:lineRule="exact"/>
        <w:ind w:firstLine="709"/>
        <w:contextualSpacing/>
        <w:jc w:val="both"/>
      </w:pPr>
      <w:proofErr w:type="gramStart"/>
      <w:r w:rsidRPr="00925455">
        <w:t>В соответствии с частью 2 статьи 99 Закона о контрактной системе контроль в сфере закупок органами контроля, указанными в пункте 1 части 1 статьи 99 Закона о контрактной системе, осуществляется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банков, государственной корпорации</w:t>
      </w:r>
      <w:proofErr w:type="gramEnd"/>
      <w:r w:rsidRPr="00925455">
        <w:t xml:space="preserve"> «ВЭБ</w:t>
      </w:r>
      <w:proofErr w:type="gramStart"/>
      <w:r w:rsidRPr="00925455">
        <w:t>.Р</w:t>
      </w:r>
      <w:proofErr w:type="gramEnd"/>
      <w:r w:rsidRPr="00925455">
        <w:t>Ф», регио</w:t>
      </w:r>
      <w:r w:rsidR="0002674D" w:rsidRPr="00925455">
        <w:t xml:space="preserve">нальных гарантийных организаций </w:t>
      </w:r>
      <w:r w:rsidRPr="00925455">
        <w:t xml:space="preserve">при осуществлении такими банками, корпорацией, гарантийными организациями действий, предусмотренных </w:t>
      </w:r>
      <w:r w:rsidR="002D2305" w:rsidRPr="00925455">
        <w:t>Законом о контрактной системе</w:t>
      </w:r>
      <w:r w:rsidR="00297166" w:rsidRPr="00925455">
        <w:t>, в соответствии</w:t>
      </w:r>
      <w:r w:rsidR="00297166" w:rsidRPr="00925455">
        <w:br/>
      </w:r>
      <w:r w:rsidRPr="00925455">
        <w:t>с порядком, установленным Правительством Российской Федерации.</w:t>
      </w:r>
    </w:p>
    <w:p w:rsidR="00DA7030" w:rsidRPr="00925455" w:rsidRDefault="00DA7030" w:rsidP="00717E5F">
      <w:pPr>
        <w:spacing w:line="310" w:lineRule="exact"/>
        <w:ind w:firstLine="709"/>
        <w:contextualSpacing/>
        <w:jc w:val="both"/>
      </w:pPr>
      <w:proofErr w:type="gramStart"/>
      <w:r w:rsidRPr="00925455">
        <w:t>В силу подпункта «б» пункта 3 части 5 статьи 44 Закона о контрактной системе оператор электронной площадки не позднее десяти минут с момента получения заявки на участие в закупке, поданной до окончания срока подачи заявок на участие в закупке, направляет в банк, в котором открыт специальный счет, информацию о реквизитах такого счета и размере денежных средств, необходимом для обеспечения заявки</w:t>
      </w:r>
      <w:proofErr w:type="gramEnd"/>
      <w:r w:rsidRPr="00925455">
        <w:t xml:space="preserve"> на участие в закупке.</w:t>
      </w:r>
    </w:p>
    <w:p w:rsidR="00DA7030" w:rsidRPr="00925455" w:rsidRDefault="00DA7030" w:rsidP="00717E5F">
      <w:pPr>
        <w:spacing w:line="310" w:lineRule="exact"/>
        <w:ind w:firstLine="709"/>
        <w:contextualSpacing/>
        <w:jc w:val="both"/>
      </w:pPr>
      <w:proofErr w:type="gramStart"/>
      <w:r w:rsidRPr="00925455">
        <w:t>Согласно подпункту «в» пункта 3 части 5 статьи 44 Закона о контрактной системе банк не позднее сорока минут с момента получения информации, предусмотренной подпунктом «б» пункта 3 части 5 статьи 44 Закона о контрактной системе, осуществляет блокирование денежных средств на специальном сч</w:t>
      </w:r>
      <w:r w:rsidR="00297166" w:rsidRPr="00925455">
        <w:t>ете</w:t>
      </w:r>
      <w:r w:rsidR="00297166" w:rsidRPr="00925455">
        <w:br/>
      </w:r>
      <w:r w:rsidRPr="00925455">
        <w:t xml:space="preserve">в размере обеспечения заявки на участие в </w:t>
      </w:r>
      <w:r w:rsidR="00297166" w:rsidRPr="00925455">
        <w:t>закупке и направляет информацию</w:t>
      </w:r>
      <w:r w:rsidR="00297166" w:rsidRPr="00925455">
        <w:br/>
      </w:r>
      <w:r w:rsidRPr="00925455">
        <w:t xml:space="preserve">об осуществленном блокировании </w:t>
      </w:r>
      <w:r w:rsidR="00297166" w:rsidRPr="00925455">
        <w:t>оператору электронной площадки.</w:t>
      </w:r>
      <w:proofErr w:type="gramEnd"/>
      <w:r w:rsidR="00297166" w:rsidRPr="00925455">
        <w:br/>
      </w:r>
      <w:r w:rsidRPr="00925455">
        <w:t>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</w:t>
      </w:r>
      <w:r w:rsidR="00297166" w:rsidRPr="00925455">
        <w:t>ощадки информацию об отсутствии</w:t>
      </w:r>
      <w:r w:rsidR="00297166" w:rsidRPr="00925455">
        <w:br/>
      </w:r>
      <w:r w:rsidRPr="00925455">
        <w:t>на специальном счете денежных сре</w:t>
      </w:r>
      <w:proofErr w:type="gramStart"/>
      <w:r w:rsidRPr="00925455">
        <w:t>дств в р</w:t>
      </w:r>
      <w:proofErr w:type="gramEnd"/>
      <w:r w:rsidRPr="00925455">
        <w:t>азмере, необходимом для обеспечения заявки.</w:t>
      </w:r>
    </w:p>
    <w:p w:rsidR="00DA7030" w:rsidRPr="00925455" w:rsidRDefault="00DA7030" w:rsidP="00717E5F">
      <w:pPr>
        <w:spacing w:line="310" w:lineRule="exact"/>
        <w:ind w:firstLine="709"/>
        <w:contextualSpacing/>
        <w:jc w:val="both"/>
      </w:pPr>
      <w:proofErr w:type="gramStart"/>
      <w:r w:rsidRPr="00925455">
        <w:t>В соответствии с подпунктом «г» пу</w:t>
      </w:r>
      <w:r w:rsidR="00297166" w:rsidRPr="00925455">
        <w:t>нкта 3 части 5 статьи 44</w:t>
      </w:r>
      <w:r w:rsidR="00297166" w:rsidRPr="00925455">
        <w:br/>
        <w:t xml:space="preserve">Закона </w:t>
      </w:r>
      <w:r w:rsidRPr="00925455">
        <w:t>о контрактной системе в случае получения от</w:t>
      </w:r>
      <w:r w:rsidR="00297166" w:rsidRPr="00925455">
        <w:t xml:space="preserve"> банка информации</w:t>
      </w:r>
      <w:r w:rsidR="00297166" w:rsidRPr="00925455">
        <w:br/>
        <w:t xml:space="preserve">об отсутствии </w:t>
      </w:r>
      <w:r w:rsidRPr="00925455">
        <w:t>на специальном счете денежных</w:t>
      </w:r>
      <w:r w:rsidR="002D2305" w:rsidRPr="00925455">
        <w:t xml:space="preserve"> средств в размере, необходимом</w:t>
      </w:r>
      <w:r w:rsidR="002D2305" w:rsidRPr="00925455">
        <w:br/>
      </w:r>
      <w:r w:rsidRPr="00925455">
        <w:t>для обеспечения заявки на участие в закупке, оператор электронной площадки осуществляет</w:t>
      </w:r>
      <w:r w:rsidR="00297166" w:rsidRPr="00925455">
        <w:t xml:space="preserve"> </w:t>
      </w:r>
      <w:r w:rsidRPr="00925455">
        <w:t>в соответствии с подпунктом е» пунк</w:t>
      </w:r>
      <w:r w:rsidR="00297166" w:rsidRPr="00925455">
        <w:t>та 5 части 6 статьи 43</w:t>
      </w:r>
      <w:r w:rsidR="00297166" w:rsidRPr="00925455">
        <w:br/>
      </w:r>
      <w:r w:rsidRPr="00925455">
        <w:t>Закона о контрактной системе возврат заявки подавшему</w:t>
      </w:r>
      <w:proofErr w:type="gramEnd"/>
      <w:r w:rsidRPr="00925455">
        <w:t xml:space="preserve"> ее участнику закупки.</w:t>
      </w:r>
    </w:p>
    <w:p w:rsidR="00DA7030" w:rsidRPr="00925455" w:rsidRDefault="00DA7030" w:rsidP="00717E5F">
      <w:pPr>
        <w:spacing w:line="310" w:lineRule="exact"/>
        <w:ind w:firstLine="709"/>
        <w:contextualSpacing/>
        <w:jc w:val="both"/>
      </w:pPr>
      <w:proofErr w:type="gramStart"/>
      <w:r w:rsidRPr="00925455">
        <w:t>Пунктом 6 части 6 статьи 43 Закона о контрактной системе предусмотрено, что одновременно с возвратом заявки на участие в закупке, предусмотренным пунктом 5 части 6 статьи 43 Закона о контрактной системе, оператор электронной площадки направляет участнику закупки, подав</w:t>
      </w:r>
      <w:r w:rsidR="00FA21BC" w:rsidRPr="00925455">
        <w:t xml:space="preserve">шему такую заявку, уведомление </w:t>
      </w:r>
      <w:r w:rsidR="00297166" w:rsidRPr="00925455">
        <w:br/>
      </w:r>
      <w:r w:rsidRPr="00925455">
        <w:t>о возврате заявки на участие в закупке с у</w:t>
      </w:r>
      <w:r w:rsidR="00297166" w:rsidRPr="00925455">
        <w:t>казанием оснований ее возврата.</w:t>
      </w:r>
      <w:proofErr w:type="gramEnd"/>
      <w:r w:rsidR="00297166" w:rsidRPr="00925455">
        <w:br/>
      </w:r>
      <w:r w:rsidRPr="00925455">
        <w:rPr>
          <w:b/>
        </w:rPr>
        <w:lastRenderedPageBreak/>
        <w:t>Возврат заявок на участие в закупке по основаниям, не предусмотренным частью 6                         статьи 43 Закона о контрактной системе, не допускается.</w:t>
      </w:r>
    </w:p>
    <w:p w:rsidR="00001A09" w:rsidRPr="00925455" w:rsidRDefault="002D2305" w:rsidP="00717E5F">
      <w:pPr>
        <w:spacing w:line="310" w:lineRule="exact"/>
        <w:ind w:firstLine="709"/>
        <w:jc w:val="both"/>
      </w:pPr>
      <w:r w:rsidRPr="00925455">
        <w:t xml:space="preserve">В соответствии с </w:t>
      </w:r>
      <w:r w:rsidR="00D85036" w:rsidRPr="00925455">
        <w:t>и</w:t>
      </w:r>
      <w:r w:rsidR="004F6A86" w:rsidRPr="00925455">
        <w:t>звещением разме</w:t>
      </w:r>
      <w:r w:rsidR="00630780" w:rsidRPr="00925455">
        <w:t>р обеспечения заявки на участие</w:t>
      </w:r>
      <w:r w:rsidR="00630780" w:rsidRPr="00925455">
        <w:br/>
      </w:r>
      <w:r w:rsidR="004F6A86" w:rsidRPr="00925455">
        <w:t xml:space="preserve">в Аукционе составляет </w:t>
      </w:r>
      <w:r w:rsidR="00D85036" w:rsidRPr="00925455">
        <w:t>12 142,08</w:t>
      </w:r>
      <w:r w:rsidR="004F6A86" w:rsidRPr="00925455">
        <w:t xml:space="preserve"> рубл</w:t>
      </w:r>
      <w:r w:rsidR="00D85036" w:rsidRPr="00925455">
        <w:t>я</w:t>
      </w:r>
      <w:r w:rsidR="004F6A86" w:rsidRPr="00925455">
        <w:t>.</w:t>
      </w:r>
    </w:p>
    <w:p w:rsidR="00001A09" w:rsidRPr="00925455" w:rsidRDefault="00D85036" w:rsidP="00717E5F">
      <w:pPr>
        <w:spacing w:line="310" w:lineRule="exact"/>
        <w:ind w:firstLine="709"/>
        <w:jc w:val="both"/>
      </w:pPr>
      <w:r w:rsidRPr="00925455">
        <w:t>На заседании Комиссии представитель Заявителя пояснил</w:t>
      </w:r>
      <w:r w:rsidR="006C2DD2" w:rsidRPr="00925455">
        <w:t>, что</w:t>
      </w:r>
      <w:r w:rsidR="00096D2C" w:rsidRPr="00925455">
        <w:t xml:space="preserve"> </w:t>
      </w:r>
      <w:r w:rsidRPr="00925455">
        <w:t>13</w:t>
      </w:r>
      <w:r w:rsidR="0002674D" w:rsidRPr="00925455">
        <w:t>.0</w:t>
      </w:r>
      <w:r w:rsidRPr="00925455">
        <w:t>5</w:t>
      </w:r>
      <w:r w:rsidR="0002674D" w:rsidRPr="00925455">
        <w:t xml:space="preserve">.2022 </w:t>
      </w:r>
      <w:r w:rsidRPr="00925455">
        <w:br/>
      </w:r>
      <w:r w:rsidR="00916931" w:rsidRPr="00925455">
        <w:t xml:space="preserve">в </w:t>
      </w:r>
      <w:r w:rsidRPr="00925455">
        <w:t>15</w:t>
      </w:r>
      <w:r w:rsidR="00916931" w:rsidRPr="00925455">
        <w:t>:</w:t>
      </w:r>
      <w:r w:rsidRPr="00925455">
        <w:t>45</w:t>
      </w:r>
      <w:r w:rsidR="00916931" w:rsidRPr="00925455">
        <w:t xml:space="preserve"> </w:t>
      </w:r>
      <w:r w:rsidR="0002674D" w:rsidRPr="00925455">
        <w:t>подана</w:t>
      </w:r>
      <w:r w:rsidR="00096D2C" w:rsidRPr="00925455">
        <w:t xml:space="preserve"> заяв</w:t>
      </w:r>
      <w:r w:rsidR="006C2DD2" w:rsidRPr="00925455">
        <w:t>к</w:t>
      </w:r>
      <w:r w:rsidR="0002674D" w:rsidRPr="00925455">
        <w:t>а</w:t>
      </w:r>
      <w:r w:rsidR="00F61E3E" w:rsidRPr="00925455">
        <w:t xml:space="preserve"> </w:t>
      </w:r>
      <w:r w:rsidR="00096D2C" w:rsidRPr="00925455">
        <w:t xml:space="preserve">на участие в </w:t>
      </w:r>
      <w:r w:rsidR="0002674D" w:rsidRPr="00925455">
        <w:t>Аукционе,</w:t>
      </w:r>
      <w:r w:rsidR="00096D2C" w:rsidRPr="00925455">
        <w:t xml:space="preserve"> </w:t>
      </w:r>
      <w:r w:rsidR="00F61E3E" w:rsidRPr="00925455">
        <w:t xml:space="preserve">при этом </w:t>
      </w:r>
      <w:r w:rsidR="00096D2C" w:rsidRPr="00925455">
        <w:t xml:space="preserve">заявка Заявителя </w:t>
      </w:r>
      <w:r w:rsidRPr="00925455">
        <w:t>13</w:t>
      </w:r>
      <w:r w:rsidR="00096D2C" w:rsidRPr="00925455">
        <w:t>.0</w:t>
      </w:r>
      <w:r w:rsidRPr="00925455">
        <w:t>5</w:t>
      </w:r>
      <w:r w:rsidR="00096D2C" w:rsidRPr="00925455">
        <w:t xml:space="preserve">.2022 в </w:t>
      </w:r>
      <w:r w:rsidRPr="00925455">
        <w:t>16</w:t>
      </w:r>
      <w:r w:rsidR="00096D2C" w:rsidRPr="00925455">
        <w:t>:</w:t>
      </w:r>
      <w:r w:rsidR="00EB59E8" w:rsidRPr="00925455">
        <w:t>2</w:t>
      </w:r>
      <w:r w:rsidR="00096D2C" w:rsidRPr="00925455">
        <w:t xml:space="preserve">5 </w:t>
      </w:r>
      <w:r w:rsidR="00F61E3E" w:rsidRPr="00925455">
        <w:t>возвращена Оператором электронной площадки</w:t>
      </w:r>
      <w:r w:rsidR="00096D2C" w:rsidRPr="00925455">
        <w:t xml:space="preserve"> в связи с тем, что </w:t>
      </w:r>
      <w:r w:rsidRPr="00925455">
        <w:t>Б</w:t>
      </w:r>
      <w:r w:rsidR="00916931" w:rsidRPr="00925455">
        <w:t xml:space="preserve">анк </w:t>
      </w:r>
      <w:r w:rsidRPr="00925455">
        <w:br/>
      </w:r>
      <w:r w:rsidR="00916931" w:rsidRPr="00925455">
        <w:t>не подтвердил операцию</w:t>
      </w:r>
      <w:r w:rsidRPr="00925455">
        <w:t xml:space="preserve"> </w:t>
      </w:r>
      <w:r w:rsidR="00096D2C" w:rsidRPr="00925455">
        <w:t>по блокировке денежных сре</w:t>
      </w:r>
      <w:proofErr w:type="gramStart"/>
      <w:r w:rsidR="00096D2C" w:rsidRPr="00925455">
        <w:t>дств в р</w:t>
      </w:r>
      <w:proofErr w:type="gramEnd"/>
      <w:r w:rsidR="00096D2C" w:rsidRPr="00925455">
        <w:t>азмере обеспечения заявки.</w:t>
      </w:r>
    </w:p>
    <w:p w:rsidR="00790CCA" w:rsidRPr="00925455" w:rsidRDefault="00D0511A" w:rsidP="00717E5F">
      <w:pPr>
        <w:spacing w:line="310" w:lineRule="exact"/>
        <w:ind w:firstLine="709"/>
        <w:jc w:val="both"/>
      </w:pPr>
      <w:r w:rsidRPr="00925455">
        <w:t>Комиссией установлено, что Зая</w:t>
      </w:r>
      <w:r w:rsidR="00001A09" w:rsidRPr="00925455">
        <w:t>вителем при формировании заявки</w:t>
      </w:r>
      <w:r w:rsidR="00001A09" w:rsidRPr="00925455">
        <w:br/>
      </w:r>
      <w:r w:rsidRPr="00925455">
        <w:t>на участие</w:t>
      </w:r>
      <w:r w:rsidR="00001A09" w:rsidRPr="00925455">
        <w:t xml:space="preserve"> </w:t>
      </w:r>
      <w:r w:rsidRPr="00925455">
        <w:t>в Аукционе в кач</w:t>
      </w:r>
      <w:r w:rsidR="002D2305" w:rsidRPr="00925455">
        <w:t xml:space="preserve">естве обеспечения заявки открыт </w:t>
      </w:r>
      <w:r w:rsidR="00001A09" w:rsidRPr="00925455">
        <w:t xml:space="preserve">специальный </w:t>
      </w:r>
      <w:r w:rsidRPr="00925455">
        <w:t>счет</w:t>
      </w:r>
      <w:r w:rsidR="00001A09" w:rsidRPr="00925455">
        <w:br/>
      </w:r>
      <w:r w:rsidRPr="00925455">
        <w:t xml:space="preserve">№ </w:t>
      </w:r>
      <w:r w:rsidR="00D85036" w:rsidRPr="00925455">
        <w:t>40802810677030000629</w:t>
      </w:r>
      <w:r w:rsidR="00197936" w:rsidRPr="00925455">
        <w:t>.</w:t>
      </w:r>
    </w:p>
    <w:p w:rsidR="00D85036" w:rsidRPr="00925455" w:rsidRDefault="00D85036" w:rsidP="00717E5F">
      <w:pPr>
        <w:spacing w:line="310" w:lineRule="exact"/>
        <w:ind w:firstLine="709"/>
        <w:jc w:val="both"/>
      </w:pPr>
      <w:r w:rsidRPr="00925455">
        <w:t xml:space="preserve">Из письменных пояснений Банка следует, что 13.05.2022 Банком </w:t>
      </w:r>
      <w:r w:rsidR="00717E5F" w:rsidRPr="00925455">
        <w:br/>
        <w:t xml:space="preserve">в установленный Законом о контрактной системе срок </w:t>
      </w:r>
      <w:r w:rsidRPr="00925455">
        <w:t xml:space="preserve">выполнена блокировка денежных средств </w:t>
      </w:r>
      <w:r w:rsidR="00717E5F" w:rsidRPr="00925455">
        <w:t xml:space="preserve">на специальном счете Заявителя </w:t>
      </w:r>
      <w:r w:rsidRPr="00925455">
        <w:t xml:space="preserve">в размере обеспечения заявки на участие в Аукционе. </w:t>
      </w:r>
    </w:p>
    <w:p w:rsidR="00376ECE" w:rsidRPr="00925455" w:rsidRDefault="00087F1E" w:rsidP="00717E5F">
      <w:pPr>
        <w:spacing w:line="310" w:lineRule="exact"/>
        <w:ind w:firstLine="567"/>
        <w:jc w:val="both"/>
      </w:pPr>
      <w:r w:rsidRPr="00925455">
        <w:t xml:space="preserve">Представитель Оператора электронной площадки </w:t>
      </w:r>
      <w:r w:rsidR="0057596E" w:rsidRPr="00925455">
        <w:t>в письменных пояснениях сообщил</w:t>
      </w:r>
      <w:r w:rsidRPr="00925455">
        <w:t xml:space="preserve">, что </w:t>
      </w:r>
      <w:r w:rsidR="0057596E" w:rsidRPr="00925455">
        <w:t>13</w:t>
      </w:r>
      <w:r w:rsidRPr="00925455">
        <w:t>.0</w:t>
      </w:r>
      <w:r w:rsidR="0057596E" w:rsidRPr="00925455">
        <w:t>5</w:t>
      </w:r>
      <w:r w:rsidRPr="00925455">
        <w:t xml:space="preserve">.2022 </w:t>
      </w:r>
      <w:r w:rsidR="00AB351A" w:rsidRPr="00925455">
        <w:t>в регламентированный</w:t>
      </w:r>
      <w:r w:rsidRPr="00925455">
        <w:t xml:space="preserve"> Зак</w:t>
      </w:r>
      <w:r w:rsidR="00AB351A" w:rsidRPr="00925455">
        <w:t>оном о контрактной системе срок</w:t>
      </w:r>
      <w:r w:rsidRPr="00925455">
        <w:t xml:space="preserve"> направлен </w:t>
      </w:r>
      <w:r w:rsidR="00376ECE" w:rsidRPr="00925455">
        <w:t>Запрос в Банк на блокирование</w:t>
      </w:r>
      <w:r w:rsidRPr="00925455">
        <w:t xml:space="preserve"> денежных средств</w:t>
      </w:r>
      <w:r w:rsidR="00376ECE" w:rsidRPr="00925455">
        <w:t xml:space="preserve"> Заявителя.</w:t>
      </w:r>
    </w:p>
    <w:p w:rsidR="008C7780" w:rsidRPr="00925455" w:rsidRDefault="00717E5F" w:rsidP="00717E5F">
      <w:pPr>
        <w:spacing w:line="310" w:lineRule="exact"/>
        <w:ind w:firstLine="567"/>
        <w:jc w:val="both"/>
        <w:rPr>
          <w:b/>
        </w:rPr>
      </w:pPr>
      <w:bookmarkStart w:id="0" w:name="_GoBack"/>
      <w:r w:rsidRPr="00925455">
        <w:rPr>
          <w:b/>
        </w:rPr>
        <w:t>Комиссией установлено, что</w:t>
      </w:r>
      <w:r w:rsidR="00DA65F4" w:rsidRPr="00925455">
        <w:rPr>
          <w:b/>
        </w:rPr>
        <w:t xml:space="preserve"> </w:t>
      </w:r>
      <w:r w:rsidR="00376ECE" w:rsidRPr="00925455">
        <w:rPr>
          <w:b/>
        </w:rPr>
        <w:t xml:space="preserve">Банком </w:t>
      </w:r>
      <w:r w:rsidR="00AB351A" w:rsidRPr="00925455">
        <w:rPr>
          <w:b/>
        </w:rPr>
        <w:t xml:space="preserve">в </w:t>
      </w:r>
      <w:r w:rsidR="00376ECE" w:rsidRPr="00925455">
        <w:rPr>
          <w:b/>
        </w:rPr>
        <w:t>срок, предусмотренный подпунктом «в» пункта 3 части 5 статьи 44 Закона о контрактной системе</w:t>
      </w:r>
      <w:r w:rsidR="00F61E3E" w:rsidRPr="00925455">
        <w:rPr>
          <w:b/>
        </w:rPr>
        <w:t>,</w:t>
      </w:r>
      <w:r w:rsidR="00376ECE" w:rsidRPr="00925455">
        <w:rPr>
          <w:b/>
        </w:rPr>
        <w:t xml:space="preserve"> </w:t>
      </w:r>
      <w:r w:rsidR="008624C1" w:rsidRPr="00925455">
        <w:rPr>
          <w:b/>
        </w:rPr>
        <w:t>осуществлено блокирование денежных средств на специальном счете в размере обеспечения заявки на участие в закупке Заявителя</w:t>
      </w:r>
      <w:r w:rsidR="00B11946" w:rsidRPr="00925455">
        <w:rPr>
          <w:b/>
        </w:rPr>
        <w:t>.</w:t>
      </w:r>
      <w:r w:rsidRPr="00925455">
        <w:rPr>
          <w:b/>
        </w:rPr>
        <w:t xml:space="preserve"> Указанная информация подтверждается специализированным программным обеспечением информационной системы «Независимый регистратор», предназначенного для фиксации действий участников закупок в процессе проведения торгов на электронных площадках </w:t>
      </w:r>
      <w:r w:rsidRPr="00925455">
        <w:rPr>
          <w:b/>
        </w:rPr>
        <w:br/>
        <w:t>и в ЕИС.</w:t>
      </w:r>
    </w:p>
    <w:bookmarkEnd w:id="0"/>
    <w:p w:rsidR="00446F56" w:rsidRPr="00925455" w:rsidRDefault="00AB474B" w:rsidP="00717E5F">
      <w:pPr>
        <w:spacing w:line="310" w:lineRule="exact"/>
        <w:ind w:firstLine="567"/>
        <w:jc w:val="both"/>
      </w:pPr>
      <w:r w:rsidRPr="00925455">
        <w:t>Вместе с тем</w:t>
      </w:r>
      <w:r w:rsidR="008C7780" w:rsidRPr="00925455">
        <w:t xml:space="preserve"> </w:t>
      </w:r>
      <w:r w:rsidR="00EB59E8" w:rsidRPr="00925455">
        <w:t xml:space="preserve">заявка Заявителя </w:t>
      </w:r>
      <w:r w:rsidR="008C7780" w:rsidRPr="00925455">
        <w:t xml:space="preserve">на участие в Аукционе </w:t>
      </w:r>
      <w:r w:rsidR="00EB59E8" w:rsidRPr="00925455">
        <w:t xml:space="preserve">возвращена </w:t>
      </w:r>
      <w:r w:rsidR="00EB59E8" w:rsidRPr="00925455">
        <w:br/>
      </w:r>
      <w:r w:rsidR="006B561E" w:rsidRPr="00925455">
        <w:t xml:space="preserve">Оператором электронной площадки </w:t>
      </w:r>
      <w:r w:rsidR="00EB59E8" w:rsidRPr="00925455">
        <w:t>на основании пункта 6</w:t>
      </w:r>
      <w:r w:rsidR="00F61E3E" w:rsidRPr="00925455">
        <w:t xml:space="preserve"> </w:t>
      </w:r>
      <w:r w:rsidR="008C7780" w:rsidRPr="00925455">
        <w:t>части 6 статьи 43 Закона о контрактной си</w:t>
      </w:r>
      <w:r w:rsidR="00EB59E8" w:rsidRPr="00925455">
        <w:t xml:space="preserve">стеме, поскольку ответ от Банка </w:t>
      </w:r>
      <w:r w:rsidR="008C7780" w:rsidRPr="00925455">
        <w:t>о блокировании денежных средств на специаль</w:t>
      </w:r>
      <w:r w:rsidR="00EB59E8" w:rsidRPr="00925455">
        <w:t xml:space="preserve">ном счете </w:t>
      </w:r>
      <w:r w:rsidR="00B11946" w:rsidRPr="00925455">
        <w:t>Заявителя</w:t>
      </w:r>
      <w:r w:rsidR="00EB59E8" w:rsidRPr="00925455">
        <w:t xml:space="preserve"> не поступил </w:t>
      </w:r>
      <w:r w:rsidR="008C7780" w:rsidRPr="00925455">
        <w:t xml:space="preserve">в срок, регламентированный Законом о контрактной системе. </w:t>
      </w:r>
    </w:p>
    <w:p w:rsidR="00B10B2A" w:rsidRPr="00925455" w:rsidRDefault="00B11946" w:rsidP="00717E5F">
      <w:pPr>
        <w:spacing w:line="310" w:lineRule="exact"/>
        <w:ind w:firstLine="567"/>
        <w:jc w:val="both"/>
      </w:pPr>
      <w:r w:rsidRPr="00925455">
        <w:rPr>
          <w:highlight w:val="green"/>
        </w:rPr>
        <w:t>Таким образом</w:t>
      </w:r>
      <w:r w:rsidR="00B10B2A" w:rsidRPr="00925455">
        <w:rPr>
          <w:highlight w:val="green"/>
        </w:rPr>
        <w:t xml:space="preserve">, учитывая установленный пунктом 6 части 6 статьи 43 </w:t>
      </w:r>
      <w:r w:rsidR="00001A09" w:rsidRPr="00925455">
        <w:rPr>
          <w:highlight w:val="green"/>
        </w:rPr>
        <w:br/>
      </w:r>
      <w:r w:rsidR="00B10B2A" w:rsidRPr="00925455">
        <w:rPr>
          <w:highlight w:val="green"/>
        </w:rPr>
        <w:t xml:space="preserve">Закона о контрактной системе запрет на возврат заявки, </w:t>
      </w:r>
      <w:r w:rsidR="00F61E3E" w:rsidRPr="00925455">
        <w:rPr>
          <w:highlight w:val="green"/>
        </w:rPr>
        <w:t xml:space="preserve">по </w:t>
      </w:r>
      <w:proofErr w:type="gramStart"/>
      <w:r w:rsidR="00F61E3E" w:rsidRPr="00925455">
        <w:rPr>
          <w:highlight w:val="green"/>
        </w:rPr>
        <w:t>основаниям</w:t>
      </w:r>
      <w:proofErr w:type="gramEnd"/>
      <w:r w:rsidR="00F61E3E" w:rsidRPr="00925455">
        <w:rPr>
          <w:highlight w:val="green"/>
        </w:rPr>
        <w:t xml:space="preserve"> </w:t>
      </w:r>
      <w:r w:rsidR="00F61E3E" w:rsidRPr="00925455">
        <w:rPr>
          <w:highlight w:val="green"/>
        </w:rPr>
        <w:br/>
      </w:r>
      <w:r w:rsidR="00B10B2A" w:rsidRPr="00925455">
        <w:rPr>
          <w:highlight w:val="green"/>
        </w:rPr>
        <w:t>не предусмотренным пунктом 5 части 6 статьи 43 Закона о контрактной системе, Комиссия</w:t>
      </w:r>
      <w:r w:rsidR="00F61E3E" w:rsidRPr="00925455">
        <w:rPr>
          <w:highlight w:val="green"/>
        </w:rPr>
        <w:t xml:space="preserve"> приходит </w:t>
      </w:r>
      <w:r w:rsidR="00B10B2A" w:rsidRPr="00925455">
        <w:rPr>
          <w:highlight w:val="green"/>
        </w:rPr>
        <w:t xml:space="preserve">к выводу, что </w:t>
      </w:r>
      <w:r w:rsidR="00F61E3E" w:rsidRPr="00925455">
        <w:rPr>
          <w:highlight w:val="green"/>
        </w:rPr>
        <w:t xml:space="preserve">вышеуказанные </w:t>
      </w:r>
      <w:r w:rsidR="00B10B2A" w:rsidRPr="00925455">
        <w:rPr>
          <w:highlight w:val="green"/>
        </w:rPr>
        <w:t>действия Оператора электр</w:t>
      </w:r>
      <w:r w:rsidR="00F61E3E" w:rsidRPr="00925455">
        <w:rPr>
          <w:highlight w:val="green"/>
        </w:rPr>
        <w:t xml:space="preserve">онной площадки нарушают пункт 6 </w:t>
      </w:r>
      <w:r w:rsidR="00B10B2A" w:rsidRPr="00925455">
        <w:rPr>
          <w:highlight w:val="green"/>
        </w:rPr>
        <w:t>часть 6 статьи 43</w:t>
      </w:r>
      <w:r w:rsidR="004B443B" w:rsidRPr="00925455">
        <w:rPr>
          <w:highlight w:val="green"/>
        </w:rPr>
        <w:t xml:space="preserve"> За</w:t>
      </w:r>
      <w:r w:rsidR="00F2278D" w:rsidRPr="00925455">
        <w:rPr>
          <w:highlight w:val="green"/>
        </w:rPr>
        <w:t>кона о контрактной системе, что</w:t>
      </w:r>
      <w:r w:rsidR="004B443B" w:rsidRPr="00925455">
        <w:rPr>
          <w:highlight w:val="green"/>
        </w:rPr>
        <w:t xml:space="preserve"> содержи</w:t>
      </w:r>
      <w:r w:rsidR="00B10B2A" w:rsidRPr="00925455">
        <w:rPr>
          <w:highlight w:val="green"/>
        </w:rPr>
        <w:t>т признаки состава административного правонарушения, предусмотренного частью 5 статьи 7.31.1 Кодекса Российской Федерации об административных правонарушениях</w:t>
      </w:r>
      <w:r w:rsidR="00B10B2A" w:rsidRPr="00925455">
        <w:t>.</w:t>
      </w:r>
    </w:p>
    <w:p w:rsidR="00717E5F" w:rsidRPr="00925455" w:rsidRDefault="002A5F09" w:rsidP="0062146C">
      <w:pPr>
        <w:tabs>
          <w:tab w:val="left" w:pos="9781"/>
        </w:tabs>
        <w:spacing w:line="310" w:lineRule="exact"/>
        <w:ind w:firstLine="567"/>
        <w:jc w:val="both"/>
      </w:pPr>
      <w:r w:rsidRPr="00925455">
        <w:t>На основании изложенного и руководствуясь частью 1 статьи 2, пунктом 1 части 15, пунктом 2 части 22 статьи 99, частью 8 статьи 106 Закона о контрактной системе, Комиссия</w:t>
      </w:r>
    </w:p>
    <w:p w:rsidR="00502664" w:rsidRPr="00925455" w:rsidRDefault="00502664" w:rsidP="00EB59E8">
      <w:pPr>
        <w:spacing w:line="340" w:lineRule="exact"/>
        <w:jc w:val="center"/>
      </w:pPr>
      <w:r w:rsidRPr="00925455">
        <w:t>РЕШИЛА:</w:t>
      </w:r>
    </w:p>
    <w:p w:rsidR="006C2DD2" w:rsidRPr="00925455" w:rsidRDefault="006C2DD2" w:rsidP="006C2DD2">
      <w:pPr>
        <w:pStyle w:val="a8"/>
        <w:spacing w:line="340" w:lineRule="exact"/>
        <w:ind w:left="0"/>
        <w:jc w:val="both"/>
      </w:pPr>
    </w:p>
    <w:p w:rsidR="006C2DD2" w:rsidRPr="00925455" w:rsidRDefault="006C2DD2" w:rsidP="006C2DD2">
      <w:pPr>
        <w:pStyle w:val="a8"/>
        <w:ind w:left="0" w:firstLine="567"/>
        <w:jc w:val="both"/>
      </w:pPr>
      <w:r w:rsidRPr="00925455">
        <w:t xml:space="preserve">1. </w:t>
      </w:r>
      <w:r w:rsidR="00EB59E8" w:rsidRPr="00925455">
        <w:t xml:space="preserve">  </w:t>
      </w:r>
      <w:r w:rsidR="007565E6" w:rsidRPr="00925455">
        <w:t xml:space="preserve">Признать жалобу </w:t>
      </w:r>
      <w:r w:rsidR="00B11946" w:rsidRPr="00925455">
        <w:t>ИП Герасимова А.И.</w:t>
      </w:r>
      <w:r w:rsidR="007565E6" w:rsidRPr="00925455">
        <w:t xml:space="preserve"> </w:t>
      </w:r>
      <w:r w:rsidR="006B561E" w:rsidRPr="00925455">
        <w:t>не</w:t>
      </w:r>
      <w:r w:rsidR="007565E6" w:rsidRPr="00925455">
        <w:t>обоснованной.</w:t>
      </w:r>
      <w:r w:rsidRPr="00925455">
        <w:t xml:space="preserve"> </w:t>
      </w:r>
    </w:p>
    <w:p w:rsidR="006C2DD2" w:rsidRPr="00925455" w:rsidRDefault="006C2DD2" w:rsidP="006C2DD2">
      <w:pPr>
        <w:pStyle w:val="a8"/>
        <w:ind w:left="0" w:firstLine="567"/>
        <w:jc w:val="both"/>
      </w:pPr>
      <w:r w:rsidRPr="00925455">
        <w:t xml:space="preserve">2. </w:t>
      </w:r>
      <w:r w:rsidR="00A00190" w:rsidRPr="00925455">
        <w:t xml:space="preserve">Признать в действиях Оператора электронной площадки нарушение </w:t>
      </w:r>
      <w:r w:rsidR="00EB59E8" w:rsidRPr="00925455">
        <w:br/>
      </w:r>
      <w:r w:rsidR="00A00190" w:rsidRPr="00925455">
        <w:t>пункта 6 части 6 статьи 43 Закона о контрактной системе.</w:t>
      </w:r>
      <w:r w:rsidRPr="00925455">
        <w:t xml:space="preserve"> </w:t>
      </w:r>
    </w:p>
    <w:p w:rsidR="006C2DD2" w:rsidRPr="00925455" w:rsidRDefault="00B11946" w:rsidP="006C2DD2">
      <w:pPr>
        <w:pStyle w:val="a8"/>
        <w:ind w:left="0" w:firstLine="567"/>
        <w:jc w:val="both"/>
      </w:pPr>
      <w:r w:rsidRPr="00925455">
        <w:t>3</w:t>
      </w:r>
      <w:r w:rsidR="00EB59E8" w:rsidRPr="00925455">
        <w:t xml:space="preserve">. </w:t>
      </w:r>
      <w:r w:rsidR="00933B44" w:rsidRPr="00925455">
        <w:t xml:space="preserve">Выдать Заказчику, Комиссии по осуществлению закупок, </w:t>
      </w:r>
      <w:r w:rsidR="00EB59E8" w:rsidRPr="00925455">
        <w:t xml:space="preserve">Уполномоченному органу, </w:t>
      </w:r>
      <w:r w:rsidR="00933B44" w:rsidRPr="00925455">
        <w:t>Оператору э</w:t>
      </w:r>
      <w:r w:rsidR="00A72BE1" w:rsidRPr="00925455">
        <w:t xml:space="preserve">лектронной площадки предписание </w:t>
      </w:r>
      <w:r w:rsidR="00EB59E8" w:rsidRPr="00925455">
        <w:br/>
      </w:r>
      <w:r w:rsidR="00933B44" w:rsidRPr="00925455">
        <w:t>об устранении выявленного нарушения Закона о контрактной системе.</w:t>
      </w:r>
      <w:r w:rsidR="006C2DD2" w:rsidRPr="00925455">
        <w:t xml:space="preserve"> </w:t>
      </w:r>
    </w:p>
    <w:p w:rsidR="00502664" w:rsidRPr="00925455" w:rsidRDefault="00B11946" w:rsidP="006C2DD2">
      <w:pPr>
        <w:pStyle w:val="a8"/>
        <w:ind w:left="0" w:firstLine="567"/>
        <w:jc w:val="both"/>
      </w:pPr>
      <w:r w:rsidRPr="00925455">
        <w:t>4</w:t>
      </w:r>
      <w:r w:rsidR="006C2DD2" w:rsidRPr="00925455">
        <w:t xml:space="preserve">. </w:t>
      </w:r>
      <w:r w:rsidR="00502664" w:rsidRPr="00925455">
        <w:t xml:space="preserve">Передать материалы от </w:t>
      </w:r>
      <w:r w:rsidRPr="00925455">
        <w:t>25</w:t>
      </w:r>
      <w:r w:rsidR="009F25FD" w:rsidRPr="00925455">
        <w:t>.0</w:t>
      </w:r>
      <w:r w:rsidRPr="00925455">
        <w:t>5</w:t>
      </w:r>
      <w:r w:rsidR="009F25FD" w:rsidRPr="00925455">
        <w:t>.2022</w:t>
      </w:r>
      <w:r w:rsidR="00502664" w:rsidRPr="00925455">
        <w:t xml:space="preserve"> по делу № </w:t>
      </w:r>
      <w:r w:rsidRPr="00925455">
        <w:t>28/06/105-1543/2022</w:t>
      </w:r>
      <w:r w:rsidR="009F25FD" w:rsidRPr="00925455">
        <w:t xml:space="preserve"> </w:t>
      </w:r>
      <w:r w:rsidR="00502664" w:rsidRPr="00925455">
        <w:t>соответствующему должностному лицу Управления контр</w:t>
      </w:r>
      <w:r w:rsidR="009F25FD" w:rsidRPr="00925455">
        <w:t xml:space="preserve">оля размещения государственного заказа </w:t>
      </w:r>
      <w:r w:rsidR="00502664" w:rsidRPr="00925455">
        <w:t>и государственного оборонного заказа ФАС России для рассмотрения вопроса о возбуждении дела об административном правонарушении.</w:t>
      </w:r>
    </w:p>
    <w:p w:rsidR="00502664" w:rsidRPr="00925455" w:rsidRDefault="00502664" w:rsidP="006C2DD2">
      <w:pPr>
        <w:jc w:val="both"/>
      </w:pPr>
    </w:p>
    <w:p w:rsidR="00502664" w:rsidRPr="00925455" w:rsidRDefault="00502664" w:rsidP="006C2DD2">
      <w:pPr>
        <w:ind w:firstLine="567"/>
        <w:jc w:val="both"/>
      </w:pPr>
      <w:r w:rsidRPr="00925455">
        <w:t>Настоящее решение может быть обжаловано в судебном порядке в течение трех месяцев в установленном законом порядке.</w:t>
      </w:r>
    </w:p>
    <w:p w:rsidR="008C02AB" w:rsidRPr="00925455" w:rsidRDefault="008C02AB" w:rsidP="008B09FA">
      <w:pPr>
        <w:spacing w:line="360" w:lineRule="exact"/>
        <w:ind w:firstLine="567"/>
        <w:jc w:val="both"/>
      </w:pPr>
    </w:p>
    <w:sectPr w:rsidR="008C02AB" w:rsidRPr="00925455" w:rsidSect="00B11946">
      <w:headerReference w:type="default" r:id="rId8"/>
      <w:pgSz w:w="11906" w:h="16838"/>
      <w:pgMar w:top="851" w:right="849" w:bottom="993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0B6" w:rsidRDefault="007E60B6">
      <w:r>
        <w:separator/>
      </w:r>
    </w:p>
  </w:endnote>
  <w:endnote w:type="continuationSeparator" w:id="0">
    <w:p w:rsidR="007E60B6" w:rsidRDefault="007E6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0B6" w:rsidRDefault="007E60B6">
      <w:r>
        <w:separator/>
      </w:r>
    </w:p>
  </w:footnote>
  <w:footnote w:type="continuationSeparator" w:id="0">
    <w:p w:rsidR="007E60B6" w:rsidRDefault="007E6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7938921"/>
      <w:docPartObj>
        <w:docPartGallery w:val="Page Numbers (Top of Page)"/>
        <w:docPartUnique/>
      </w:docPartObj>
    </w:sdtPr>
    <w:sdtContent>
      <w:p w:rsidR="00395238" w:rsidRDefault="006F7FC0">
        <w:pPr>
          <w:pStyle w:val="a3"/>
          <w:jc w:val="center"/>
        </w:pPr>
        <w:r>
          <w:fldChar w:fldCharType="begin"/>
        </w:r>
        <w:r w:rsidR="00BA0284">
          <w:instrText>PAGE   \* MERGEFORMAT</w:instrText>
        </w:r>
        <w:r>
          <w:fldChar w:fldCharType="separate"/>
        </w:r>
        <w:r w:rsidR="000B633E">
          <w:rPr>
            <w:noProof/>
          </w:rPr>
          <w:t>4</w:t>
        </w:r>
        <w:r>
          <w:fldChar w:fldCharType="end"/>
        </w:r>
      </w:p>
    </w:sdtContent>
  </w:sdt>
  <w:p w:rsidR="00363B4A" w:rsidRDefault="000B633E" w:rsidP="00363B4A">
    <w:pPr>
      <w:pStyle w:val="a3"/>
      <w:tabs>
        <w:tab w:val="clear" w:pos="4677"/>
        <w:tab w:val="clear" w:pos="9355"/>
        <w:tab w:val="left" w:pos="103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49CE"/>
    <w:multiLevelType w:val="hybridMultilevel"/>
    <w:tmpl w:val="62F24652"/>
    <w:lvl w:ilvl="0" w:tplc="9B8A93C4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1070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499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3219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939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4659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5379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6099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6819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7539" w:hanging="180"/>
      </w:pPr>
      <w:rPr>
        <w:rFonts w:cs="Times New Roman"/>
        <w:color w:val="000000"/>
      </w:rPr>
    </w:lvl>
  </w:abstractNum>
  <w:abstractNum w:abstractNumId="2">
    <w:nsid w:val="70ED7C8E"/>
    <w:multiLevelType w:val="hybridMultilevel"/>
    <w:tmpl w:val="A0B85B48"/>
    <w:lvl w:ilvl="0" w:tplc="72B2A1AA">
      <w:start w:val="1"/>
      <w:numFmt w:val="decimal"/>
      <w:suff w:val="space"/>
      <w:lvlText w:val="%1)"/>
      <w:lvlJc w:val="left"/>
      <w:pPr>
        <w:ind w:left="1429" w:hanging="7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CF87C36"/>
    <w:multiLevelType w:val="hybridMultilevel"/>
    <w:tmpl w:val="B9F46028"/>
    <w:lvl w:ilvl="0" w:tplc="C5FCE0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A3"/>
    <w:rsid w:val="00001A09"/>
    <w:rsid w:val="000100A7"/>
    <w:rsid w:val="000124BE"/>
    <w:rsid w:val="0002674D"/>
    <w:rsid w:val="00042FAE"/>
    <w:rsid w:val="000450D8"/>
    <w:rsid w:val="0005117F"/>
    <w:rsid w:val="0006765D"/>
    <w:rsid w:val="00087B2C"/>
    <w:rsid w:val="00087F1E"/>
    <w:rsid w:val="00096D2C"/>
    <w:rsid w:val="000B09CE"/>
    <w:rsid w:val="000B2CF6"/>
    <w:rsid w:val="000B633E"/>
    <w:rsid w:val="000D2513"/>
    <w:rsid w:val="000F0DB8"/>
    <w:rsid w:val="0011074D"/>
    <w:rsid w:val="00122101"/>
    <w:rsid w:val="00146011"/>
    <w:rsid w:val="001731A6"/>
    <w:rsid w:val="001840C1"/>
    <w:rsid w:val="00197936"/>
    <w:rsid w:val="001A7114"/>
    <w:rsid w:val="001B4750"/>
    <w:rsid w:val="001E2D85"/>
    <w:rsid w:val="001E7B08"/>
    <w:rsid w:val="0025389C"/>
    <w:rsid w:val="00273D1F"/>
    <w:rsid w:val="00290082"/>
    <w:rsid w:val="00297166"/>
    <w:rsid w:val="002A3E7F"/>
    <w:rsid w:val="002A4819"/>
    <w:rsid w:val="002A5485"/>
    <w:rsid w:val="002A5F09"/>
    <w:rsid w:val="002B4EB4"/>
    <w:rsid w:val="002C1E26"/>
    <w:rsid w:val="002D1679"/>
    <w:rsid w:val="002D2305"/>
    <w:rsid w:val="002D300A"/>
    <w:rsid w:val="002F6EC8"/>
    <w:rsid w:val="003017CA"/>
    <w:rsid w:val="00301F15"/>
    <w:rsid w:val="0030455B"/>
    <w:rsid w:val="00306C2F"/>
    <w:rsid w:val="00317FC6"/>
    <w:rsid w:val="003210F5"/>
    <w:rsid w:val="00346A89"/>
    <w:rsid w:val="003525E0"/>
    <w:rsid w:val="003627B4"/>
    <w:rsid w:val="0037018B"/>
    <w:rsid w:val="00376ECE"/>
    <w:rsid w:val="003835D4"/>
    <w:rsid w:val="00386B2D"/>
    <w:rsid w:val="004015D5"/>
    <w:rsid w:val="004207B6"/>
    <w:rsid w:val="0044674D"/>
    <w:rsid w:val="00446F56"/>
    <w:rsid w:val="00447E2F"/>
    <w:rsid w:val="004526DB"/>
    <w:rsid w:val="0045365F"/>
    <w:rsid w:val="0046025D"/>
    <w:rsid w:val="00463CB5"/>
    <w:rsid w:val="00463F0D"/>
    <w:rsid w:val="004665C7"/>
    <w:rsid w:val="00480FA8"/>
    <w:rsid w:val="004846C5"/>
    <w:rsid w:val="004A2B40"/>
    <w:rsid w:val="004B443B"/>
    <w:rsid w:val="004E1F35"/>
    <w:rsid w:val="004E6906"/>
    <w:rsid w:val="004F4C04"/>
    <w:rsid w:val="004F6A86"/>
    <w:rsid w:val="00502664"/>
    <w:rsid w:val="00543767"/>
    <w:rsid w:val="00545DFA"/>
    <w:rsid w:val="005463D2"/>
    <w:rsid w:val="0057596E"/>
    <w:rsid w:val="005A54CB"/>
    <w:rsid w:val="0062146C"/>
    <w:rsid w:val="00630780"/>
    <w:rsid w:val="0063265F"/>
    <w:rsid w:val="00642A19"/>
    <w:rsid w:val="006564E1"/>
    <w:rsid w:val="006669D0"/>
    <w:rsid w:val="00670CEB"/>
    <w:rsid w:val="00671D7B"/>
    <w:rsid w:val="00671F97"/>
    <w:rsid w:val="006A08A8"/>
    <w:rsid w:val="006B2C2D"/>
    <w:rsid w:val="006B5612"/>
    <w:rsid w:val="006B561E"/>
    <w:rsid w:val="006C2DD2"/>
    <w:rsid w:val="006C78C3"/>
    <w:rsid w:val="006D2166"/>
    <w:rsid w:val="006E74F1"/>
    <w:rsid w:val="006F7FC0"/>
    <w:rsid w:val="00701661"/>
    <w:rsid w:val="00717E5F"/>
    <w:rsid w:val="00741B18"/>
    <w:rsid w:val="007565E6"/>
    <w:rsid w:val="00757808"/>
    <w:rsid w:val="0077735F"/>
    <w:rsid w:val="00786AB8"/>
    <w:rsid w:val="00790CCA"/>
    <w:rsid w:val="007A3770"/>
    <w:rsid w:val="007B2026"/>
    <w:rsid w:val="007C31C3"/>
    <w:rsid w:val="007E60B6"/>
    <w:rsid w:val="00826338"/>
    <w:rsid w:val="008602CC"/>
    <w:rsid w:val="008624C1"/>
    <w:rsid w:val="008802A0"/>
    <w:rsid w:val="00887118"/>
    <w:rsid w:val="008A5C24"/>
    <w:rsid w:val="008A71FD"/>
    <w:rsid w:val="008A73BC"/>
    <w:rsid w:val="008B09FA"/>
    <w:rsid w:val="008B611A"/>
    <w:rsid w:val="008C02AB"/>
    <w:rsid w:val="008C74AB"/>
    <w:rsid w:val="008C7780"/>
    <w:rsid w:val="008D1BDA"/>
    <w:rsid w:val="008D582E"/>
    <w:rsid w:val="008E00A7"/>
    <w:rsid w:val="008E17FA"/>
    <w:rsid w:val="00904125"/>
    <w:rsid w:val="009135C5"/>
    <w:rsid w:val="00916931"/>
    <w:rsid w:val="0092267B"/>
    <w:rsid w:val="00925455"/>
    <w:rsid w:val="009335E0"/>
    <w:rsid w:val="00933B44"/>
    <w:rsid w:val="0093732E"/>
    <w:rsid w:val="00941EDD"/>
    <w:rsid w:val="00945FC4"/>
    <w:rsid w:val="00946D62"/>
    <w:rsid w:val="009808DF"/>
    <w:rsid w:val="00981946"/>
    <w:rsid w:val="009A7CAB"/>
    <w:rsid w:val="009E7D2A"/>
    <w:rsid w:val="009F25FD"/>
    <w:rsid w:val="00A00190"/>
    <w:rsid w:val="00A05993"/>
    <w:rsid w:val="00A1291A"/>
    <w:rsid w:val="00A13B78"/>
    <w:rsid w:val="00A261DB"/>
    <w:rsid w:val="00A72BE1"/>
    <w:rsid w:val="00A90B95"/>
    <w:rsid w:val="00A9588C"/>
    <w:rsid w:val="00AA2001"/>
    <w:rsid w:val="00AA494A"/>
    <w:rsid w:val="00AB3049"/>
    <w:rsid w:val="00AB351A"/>
    <w:rsid w:val="00AB474B"/>
    <w:rsid w:val="00AC3E7B"/>
    <w:rsid w:val="00AD144D"/>
    <w:rsid w:val="00B04673"/>
    <w:rsid w:val="00B10B2A"/>
    <w:rsid w:val="00B11946"/>
    <w:rsid w:val="00B14824"/>
    <w:rsid w:val="00B51000"/>
    <w:rsid w:val="00B94EDF"/>
    <w:rsid w:val="00BA0284"/>
    <w:rsid w:val="00BA4F7C"/>
    <w:rsid w:val="00BD78CA"/>
    <w:rsid w:val="00BF09F7"/>
    <w:rsid w:val="00BF4668"/>
    <w:rsid w:val="00C22577"/>
    <w:rsid w:val="00C46B20"/>
    <w:rsid w:val="00C5015F"/>
    <w:rsid w:val="00C54969"/>
    <w:rsid w:val="00C61A47"/>
    <w:rsid w:val="00C7460B"/>
    <w:rsid w:val="00C82847"/>
    <w:rsid w:val="00C95EA7"/>
    <w:rsid w:val="00CC0F66"/>
    <w:rsid w:val="00CC299E"/>
    <w:rsid w:val="00CD2F15"/>
    <w:rsid w:val="00CE58A2"/>
    <w:rsid w:val="00CF0B54"/>
    <w:rsid w:val="00D0094E"/>
    <w:rsid w:val="00D02974"/>
    <w:rsid w:val="00D030A1"/>
    <w:rsid w:val="00D0511A"/>
    <w:rsid w:val="00D20F0A"/>
    <w:rsid w:val="00D22B91"/>
    <w:rsid w:val="00D22BAC"/>
    <w:rsid w:val="00D301D7"/>
    <w:rsid w:val="00D466D3"/>
    <w:rsid w:val="00D50EB2"/>
    <w:rsid w:val="00D73931"/>
    <w:rsid w:val="00D776D6"/>
    <w:rsid w:val="00D85036"/>
    <w:rsid w:val="00D93BD8"/>
    <w:rsid w:val="00D971B0"/>
    <w:rsid w:val="00D97FB0"/>
    <w:rsid w:val="00DA3038"/>
    <w:rsid w:val="00DA45AC"/>
    <w:rsid w:val="00DA65F4"/>
    <w:rsid w:val="00DA7030"/>
    <w:rsid w:val="00DD1C05"/>
    <w:rsid w:val="00DF3AA3"/>
    <w:rsid w:val="00E03C37"/>
    <w:rsid w:val="00E05FBA"/>
    <w:rsid w:val="00E135D5"/>
    <w:rsid w:val="00E20870"/>
    <w:rsid w:val="00E34D43"/>
    <w:rsid w:val="00E44E4B"/>
    <w:rsid w:val="00E453C0"/>
    <w:rsid w:val="00E458AC"/>
    <w:rsid w:val="00E727CD"/>
    <w:rsid w:val="00E809BD"/>
    <w:rsid w:val="00E84C62"/>
    <w:rsid w:val="00E93363"/>
    <w:rsid w:val="00EB59E8"/>
    <w:rsid w:val="00EC39FA"/>
    <w:rsid w:val="00ED2152"/>
    <w:rsid w:val="00EF50E7"/>
    <w:rsid w:val="00F1207D"/>
    <w:rsid w:val="00F140C7"/>
    <w:rsid w:val="00F2278D"/>
    <w:rsid w:val="00F30974"/>
    <w:rsid w:val="00F4676C"/>
    <w:rsid w:val="00F61E3E"/>
    <w:rsid w:val="00F64545"/>
    <w:rsid w:val="00F714F9"/>
    <w:rsid w:val="00F72C4C"/>
    <w:rsid w:val="00FA11A2"/>
    <w:rsid w:val="00FA21BC"/>
    <w:rsid w:val="00FB39AF"/>
    <w:rsid w:val="00FD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2D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7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1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17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17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7"/>
    <w:uiPriority w:val="39"/>
    <w:rsid w:val="003017C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301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86AB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1F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1F9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2D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b">
    <w:name w:val="Placeholder Text"/>
    <w:basedOn w:val="a0"/>
    <w:uiPriority w:val="99"/>
    <w:semiHidden/>
    <w:rsid w:val="000F0DB8"/>
    <w:rPr>
      <w:color w:val="808080"/>
    </w:rPr>
  </w:style>
  <w:style w:type="character" w:styleId="ac">
    <w:name w:val="Hyperlink"/>
    <w:basedOn w:val="a0"/>
    <w:uiPriority w:val="99"/>
    <w:unhideWhenUsed/>
    <w:rsid w:val="00D0094E"/>
    <w:rPr>
      <w:color w:val="0563C1" w:themeColor="hyperlink"/>
      <w:u w:val="single"/>
    </w:rPr>
  </w:style>
  <w:style w:type="table" w:customStyle="1" w:styleId="4">
    <w:name w:val="Сетка таблицы4"/>
    <w:basedOn w:val="a1"/>
    <w:uiPriority w:val="39"/>
    <w:rsid w:val="0050266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2D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7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1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17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17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7"/>
    <w:uiPriority w:val="39"/>
    <w:rsid w:val="003017C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0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86AB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1F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1F9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2D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b">
    <w:name w:val="Placeholder Text"/>
    <w:basedOn w:val="a0"/>
    <w:uiPriority w:val="99"/>
    <w:semiHidden/>
    <w:rsid w:val="000F0DB8"/>
    <w:rPr>
      <w:color w:val="808080"/>
    </w:rPr>
  </w:style>
  <w:style w:type="character" w:styleId="ac">
    <w:name w:val="Hyperlink"/>
    <w:basedOn w:val="a0"/>
    <w:uiPriority w:val="99"/>
    <w:unhideWhenUsed/>
    <w:rsid w:val="00D0094E"/>
    <w:rPr>
      <w:color w:val="0563C1" w:themeColor="hyperlink"/>
      <w:u w:val="single"/>
    </w:rPr>
  </w:style>
  <w:style w:type="table" w:customStyle="1" w:styleId="4">
    <w:name w:val="Сетка таблицы4"/>
    <w:basedOn w:val="a1"/>
    <w:uiPriority w:val="39"/>
    <w:rsid w:val="0050266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84174-FAFE-462B-8B77-709D54A3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Пухаев  Давид Эдуардович</dc:creator>
  <cp:lastModifiedBy>Пётр</cp:lastModifiedBy>
  <cp:revision>2</cp:revision>
  <cp:lastPrinted>2022-05-30T11:42:00Z</cp:lastPrinted>
  <dcterms:created xsi:type="dcterms:W3CDTF">2022-07-12T05:24:00Z</dcterms:created>
  <dcterms:modified xsi:type="dcterms:W3CDTF">2022-07-12T05:24:00Z</dcterms:modified>
</cp:coreProperties>
</file>